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黑体"/>
          <w:sz w:val="72"/>
        </w:rPr>
      </w:pPr>
      <w:r>
        <w:rPr>
          <w:rFonts w:eastAsia="黑体"/>
          <w:sz w:val="72"/>
        </w:rPr>
        <w:t>建设项目环境影响报告表</w:t>
      </w:r>
    </w:p>
    <w:p>
      <w:pPr>
        <w:ind w:firstLine="0" w:firstLineChars="0"/>
        <w:jc w:val="center"/>
        <w:outlineLvl w:val="0"/>
        <w:rPr>
          <w:b/>
          <w:sz w:val="32"/>
          <w:szCs w:val="32"/>
        </w:rPr>
      </w:pPr>
      <w:r>
        <w:rPr>
          <w:b/>
          <w:sz w:val="32"/>
          <w:szCs w:val="32"/>
        </w:rPr>
        <w:t>（</w:t>
      </w:r>
      <w:r>
        <w:rPr>
          <w:rFonts w:hint="eastAsia"/>
          <w:b/>
          <w:sz w:val="32"/>
          <w:szCs w:val="32"/>
          <w:lang w:val="en-US" w:eastAsia="zh-CN"/>
        </w:rPr>
        <w:t>送审</w:t>
      </w:r>
      <w:r>
        <w:rPr>
          <w:rFonts w:hint="eastAsia"/>
          <w:b/>
          <w:sz w:val="32"/>
          <w:szCs w:val="32"/>
        </w:rPr>
        <w:t>本</w:t>
      </w:r>
      <w:r>
        <w:rPr>
          <w:b/>
          <w:sz w:val="32"/>
          <w:szCs w:val="32"/>
        </w:rPr>
        <w:t>）</w:t>
      </w:r>
    </w:p>
    <w:p>
      <w:pPr>
        <w:ind w:firstLine="1044"/>
        <w:rPr>
          <w:b/>
          <w:sz w:val="52"/>
        </w:rPr>
      </w:pPr>
    </w:p>
    <w:p>
      <w:pPr>
        <w:ind w:firstLine="602"/>
        <w:jc w:val="center"/>
        <w:rPr>
          <w:b/>
          <w:sz w:val="30"/>
        </w:rPr>
      </w:pPr>
    </w:p>
    <w:p>
      <w:pPr>
        <w:ind w:firstLine="602"/>
        <w:jc w:val="center"/>
        <w:rPr>
          <w:b/>
          <w:sz w:val="30"/>
        </w:rPr>
      </w:pPr>
    </w:p>
    <w:p>
      <w:pPr>
        <w:ind w:firstLine="602"/>
        <w:rPr>
          <w:b/>
          <w:sz w:val="30"/>
        </w:rPr>
      </w:pPr>
    </w:p>
    <w:p>
      <w:pPr>
        <w:tabs>
          <w:tab w:val="left" w:pos="6940"/>
        </w:tabs>
        <w:ind w:firstLine="602"/>
        <w:rPr>
          <w:rFonts w:hint="eastAsia"/>
          <w:b/>
          <w:sz w:val="30"/>
        </w:rPr>
      </w:pPr>
      <w:r>
        <w:rPr>
          <w:b/>
          <w:sz w:val="30"/>
        </w:rPr>
        <w:tab/>
      </w:r>
    </w:p>
    <w:p>
      <w:pPr>
        <w:tabs>
          <w:tab w:val="left" w:pos="6940"/>
        </w:tabs>
        <w:ind w:firstLine="1500" w:firstLineChars="467"/>
        <w:jc w:val="both"/>
        <w:rPr>
          <w:rFonts w:hint="eastAsia"/>
          <w:b/>
          <w:sz w:val="28"/>
          <w:szCs w:val="28"/>
          <w:u w:val="none"/>
        </w:rPr>
      </w:pPr>
      <w:r>
        <w:rPr>
          <w:b/>
          <w:sz w:val="32"/>
        </w:rPr>
        <w:t>项目名称：</w:t>
      </w:r>
      <w:r>
        <w:rPr>
          <w:rFonts w:hint="eastAsia"/>
          <w:b/>
          <w:sz w:val="32"/>
          <w:u w:val="single"/>
          <w:lang w:val="en-US" w:eastAsia="zh-CN"/>
        </w:rPr>
        <w:t xml:space="preserve">   </w:t>
      </w:r>
      <w:r>
        <w:rPr>
          <w:rFonts w:hint="eastAsia" w:hAnsi="宋体" w:cs="宏业立方符号"/>
          <w:b/>
          <w:sz w:val="28"/>
          <w:szCs w:val="28"/>
          <w:u w:val="single"/>
          <w:lang w:eastAsia="zh-CN"/>
        </w:rPr>
        <w:t>唯品会项目三期自然排水渠</w:t>
      </w:r>
      <w:r>
        <w:rPr>
          <w:rFonts w:hint="eastAsia" w:hAnsi="宋体" w:cs="宏业立方符号"/>
          <w:b/>
          <w:sz w:val="28"/>
          <w:szCs w:val="28"/>
          <w:u w:val="single"/>
          <w:lang w:val="en-US" w:eastAsia="zh-CN"/>
        </w:rPr>
        <w:t xml:space="preserve">   </w:t>
      </w:r>
    </w:p>
    <w:p>
      <w:pPr>
        <w:ind w:firstLine="643"/>
        <w:rPr>
          <w:b/>
          <w:sz w:val="32"/>
          <w:u w:val="single"/>
        </w:rPr>
      </w:pPr>
    </w:p>
    <w:p>
      <w:pPr>
        <w:ind w:firstLine="643"/>
        <w:jc w:val="center"/>
        <w:rPr>
          <w:rFonts w:hint="eastAsia"/>
          <w:b/>
          <w:sz w:val="28"/>
          <w:szCs w:val="28"/>
          <w:u w:val="single"/>
        </w:rPr>
      </w:pPr>
      <w:r>
        <w:rPr>
          <w:b/>
          <w:sz w:val="32"/>
        </w:rPr>
        <w:t>建设单位(盖章)：</w:t>
      </w:r>
      <w:r>
        <w:rPr>
          <w:rFonts w:hint="eastAsia"/>
          <w:b/>
          <w:sz w:val="28"/>
          <w:szCs w:val="28"/>
          <w:u w:val="single"/>
          <w:lang w:eastAsia="zh-CN"/>
        </w:rPr>
        <w:t>四川湖辉建筑工程有限公司</w:t>
      </w:r>
    </w:p>
    <w:p>
      <w:pPr>
        <w:ind w:firstLine="1285" w:firstLineChars="400"/>
        <w:rPr>
          <w:b/>
          <w:sz w:val="32"/>
          <w:u w:val="single"/>
        </w:rPr>
      </w:pPr>
    </w:p>
    <w:p>
      <w:pPr>
        <w:ind w:firstLine="643"/>
        <w:rPr>
          <w:b/>
          <w:sz w:val="32"/>
        </w:rPr>
      </w:pPr>
    </w:p>
    <w:p>
      <w:pPr>
        <w:ind w:firstLine="643"/>
        <w:rPr>
          <w:b/>
          <w:sz w:val="32"/>
        </w:rPr>
      </w:pPr>
    </w:p>
    <w:p>
      <w:pPr>
        <w:ind w:firstLine="643"/>
        <w:rPr>
          <w:b/>
          <w:sz w:val="32"/>
        </w:rPr>
      </w:pPr>
    </w:p>
    <w:p>
      <w:pPr>
        <w:ind w:firstLine="643"/>
        <w:rPr>
          <w:b/>
          <w:sz w:val="32"/>
        </w:rPr>
      </w:pPr>
    </w:p>
    <w:p>
      <w:pPr>
        <w:ind w:firstLine="602"/>
        <w:rPr>
          <w:b/>
          <w:sz w:val="30"/>
        </w:rPr>
      </w:pPr>
    </w:p>
    <w:p>
      <w:pPr>
        <w:ind w:firstLine="602"/>
        <w:jc w:val="center"/>
        <w:rPr>
          <w:b/>
          <w:sz w:val="30"/>
          <w:szCs w:val="30"/>
        </w:rPr>
      </w:pPr>
      <w:r>
        <w:rPr>
          <w:b/>
          <w:sz w:val="30"/>
          <w:szCs w:val="30"/>
        </w:rPr>
        <w:t>编制日期：</w:t>
      </w:r>
      <w:r>
        <w:rPr>
          <w:rFonts w:hint="eastAsia"/>
          <w:b/>
          <w:sz w:val="30"/>
          <w:szCs w:val="30"/>
        </w:rPr>
        <w:t>201</w:t>
      </w:r>
      <w:r>
        <w:rPr>
          <w:rFonts w:hint="eastAsia"/>
          <w:b/>
          <w:sz w:val="30"/>
          <w:szCs w:val="30"/>
          <w:lang w:val="en-US" w:eastAsia="zh-CN"/>
        </w:rPr>
        <w:t>8</w:t>
      </w:r>
      <w:r>
        <w:rPr>
          <w:b/>
          <w:sz w:val="30"/>
          <w:szCs w:val="30"/>
        </w:rPr>
        <w:t>年</w:t>
      </w:r>
      <w:r>
        <w:rPr>
          <w:rFonts w:hint="eastAsia"/>
          <w:b/>
          <w:sz w:val="30"/>
          <w:szCs w:val="30"/>
          <w:lang w:val="en-US" w:eastAsia="zh-CN"/>
        </w:rPr>
        <w:t>7</w:t>
      </w:r>
      <w:r>
        <w:rPr>
          <w:b/>
          <w:sz w:val="30"/>
          <w:szCs w:val="30"/>
        </w:rPr>
        <w:t>月</w:t>
      </w:r>
    </w:p>
    <w:p>
      <w:pPr>
        <w:ind w:firstLine="602"/>
        <w:jc w:val="center"/>
        <w:rPr>
          <w:b/>
          <w:sz w:val="30"/>
          <w:szCs w:val="30"/>
        </w:rPr>
        <w:sectPr>
          <w:headerReference r:id="rId3" w:type="firs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b/>
          <w:sz w:val="30"/>
          <w:szCs w:val="30"/>
        </w:rPr>
        <w:t>编制单位：四川中环立新环保工程咨询有限公司</w:t>
      </w:r>
    </w:p>
    <w:p>
      <w:pPr>
        <w:spacing w:line="360" w:lineRule="auto"/>
        <w:jc w:val="center"/>
        <w:rPr>
          <w:b/>
          <w:sz w:val="30"/>
        </w:rPr>
      </w:pPr>
      <w:r>
        <w:rPr>
          <w:rFonts w:hint="eastAsia"/>
          <w:b/>
          <w:sz w:val="30"/>
        </w:rPr>
        <w:t>《建设项目环境影响报告表》编制说明</w:t>
      </w:r>
    </w:p>
    <w:p>
      <w:pPr>
        <w:spacing w:line="700" w:lineRule="exact"/>
        <w:ind w:firstLine="560" w:firstLineChars="200"/>
        <w:rPr>
          <w:rFonts w:ascii="Times New Roman"/>
          <w:sz w:val="28"/>
          <w:szCs w:val="28"/>
        </w:rPr>
      </w:pPr>
      <w:r>
        <w:rPr>
          <w:rFonts w:ascii="Times New Roman" w:hAnsi="宋体"/>
          <w:sz w:val="28"/>
          <w:szCs w:val="28"/>
        </w:rPr>
        <w:t>《建设项目环境影响报告表》由具有从事环境影响评价资质的单位编制。</w:t>
      </w:r>
    </w:p>
    <w:p>
      <w:pPr>
        <w:spacing w:line="700" w:lineRule="exact"/>
        <w:ind w:firstLine="560" w:firstLineChars="200"/>
        <w:rPr>
          <w:rFonts w:ascii="Times New Roman"/>
          <w:sz w:val="28"/>
          <w:szCs w:val="28"/>
        </w:rPr>
      </w:pPr>
      <w:r>
        <w:rPr>
          <w:rFonts w:ascii="Times New Roman"/>
          <w:sz w:val="28"/>
          <w:szCs w:val="28"/>
        </w:rPr>
        <w:t xml:space="preserve">1. </w:t>
      </w:r>
      <w:r>
        <w:rPr>
          <w:rFonts w:ascii="Times New Roman" w:hAnsi="宋体"/>
          <w:sz w:val="28"/>
          <w:szCs w:val="28"/>
        </w:rPr>
        <w:t>项目名称</w:t>
      </w:r>
      <w:r>
        <w:rPr>
          <w:rFonts w:ascii="Times New Roman"/>
          <w:sz w:val="28"/>
          <w:szCs w:val="28"/>
        </w:rPr>
        <w:t>——</w:t>
      </w:r>
      <w:r>
        <w:rPr>
          <w:rFonts w:ascii="Times New Roman" w:hAnsi="宋体"/>
          <w:sz w:val="28"/>
          <w:szCs w:val="28"/>
        </w:rPr>
        <w:t>指项目立项批复时的名称，应不超过</w:t>
      </w:r>
      <w:r>
        <w:rPr>
          <w:rFonts w:ascii="Times New Roman"/>
          <w:sz w:val="28"/>
          <w:szCs w:val="28"/>
        </w:rPr>
        <w:t>30</w:t>
      </w:r>
      <w:r>
        <w:rPr>
          <w:rFonts w:ascii="Times New Roman" w:hAnsi="宋体"/>
          <w:sz w:val="28"/>
          <w:szCs w:val="28"/>
        </w:rPr>
        <w:t>个字</w:t>
      </w:r>
      <w:r>
        <w:rPr>
          <w:rFonts w:ascii="Times New Roman"/>
          <w:sz w:val="28"/>
          <w:szCs w:val="28"/>
        </w:rPr>
        <w:t>(</w:t>
      </w:r>
      <w:r>
        <w:rPr>
          <w:rFonts w:ascii="Times New Roman" w:hAnsi="宋体"/>
          <w:sz w:val="28"/>
          <w:szCs w:val="28"/>
        </w:rPr>
        <w:t>两个英文字段作一个汉字</w:t>
      </w:r>
      <w:r>
        <w:rPr>
          <w:rFonts w:ascii="Times New Roman"/>
          <w:sz w:val="28"/>
          <w:szCs w:val="28"/>
        </w:rPr>
        <w:t>)</w:t>
      </w:r>
      <w:r>
        <w:rPr>
          <w:rFonts w:ascii="Times New Roman" w:hAnsi="宋体"/>
          <w:sz w:val="28"/>
          <w:szCs w:val="28"/>
        </w:rPr>
        <w:t>。</w:t>
      </w:r>
    </w:p>
    <w:p>
      <w:pPr>
        <w:spacing w:line="700" w:lineRule="exact"/>
        <w:ind w:firstLine="560" w:firstLineChars="200"/>
        <w:rPr>
          <w:rFonts w:ascii="Times New Roman"/>
          <w:sz w:val="28"/>
          <w:szCs w:val="28"/>
        </w:rPr>
      </w:pPr>
      <w:r>
        <w:rPr>
          <w:rFonts w:ascii="Times New Roman"/>
          <w:sz w:val="28"/>
          <w:szCs w:val="28"/>
        </w:rPr>
        <w:t xml:space="preserve">2. </w:t>
      </w:r>
      <w:r>
        <w:rPr>
          <w:rFonts w:ascii="Times New Roman" w:hAnsi="宋体"/>
          <w:sz w:val="28"/>
          <w:szCs w:val="28"/>
        </w:rPr>
        <w:t>建设地点</w:t>
      </w:r>
      <w:r>
        <w:rPr>
          <w:rFonts w:ascii="Times New Roman"/>
          <w:sz w:val="28"/>
          <w:szCs w:val="28"/>
        </w:rPr>
        <w:t>——</w:t>
      </w:r>
      <w:r>
        <w:rPr>
          <w:rFonts w:ascii="Times New Roman" w:hAnsi="宋体"/>
          <w:sz w:val="28"/>
          <w:szCs w:val="28"/>
        </w:rPr>
        <w:t>指项目所在地详细地址，公路、铁路应填写起止终点。</w:t>
      </w:r>
    </w:p>
    <w:p>
      <w:pPr>
        <w:spacing w:line="700" w:lineRule="exact"/>
        <w:ind w:firstLine="560" w:firstLineChars="200"/>
        <w:rPr>
          <w:rFonts w:ascii="Times New Roman"/>
          <w:sz w:val="28"/>
          <w:szCs w:val="28"/>
        </w:rPr>
      </w:pPr>
      <w:r>
        <w:rPr>
          <w:rFonts w:ascii="Times New Roman"/>
          <w:sz w:val="28"/>
          <w:szCs w:val="28"/>
        </w:rPr>
        <w:t xml:space="preserve">3. </w:t>
      </w:r>
      <w:r>
        <w:rPr>
          <w:rFonts w:ascii="Times New Roman" w:hAnsi="宋体"/>
          <w:sz w:val="28"/>
          <w:szCs w:val="28"/>
        </w:rPr>
        <w:t>行业类别</w:t>
      </w:r>
      <w:r>
        <w:rPr>
          <w:rFonts w:ascii="Times New Roman"/>
          <w:sz w:val="28"/>
          <w:szCs w:val="28"/>
        </w:rPr>
        <w:t>——</w:t>
      </w:r>
      <w:r>
        <w:rPr>
          <w:rFonts w:ascii="Times New Roman" w:hAnsi="宋体"/>
          <w:sz w:val="28"/>
          <w:szCs w:val="28"/>
        </w:rPr>
        <w:t>按国标填写。</w:t>
      </w:r>
    </w:p>
    <w:p>
      <w:pPr>
        <w:spacing w:line="700" w:lineRule="exact"/>
        <w:ind w:firstLine="560" w:firstLineChars="200"/>
        <w:rPr>
          <w:rFonts w:ascii="Times New Roman"/>
          <w:sz w:val="28"/>
          <w:szCs w:val="28"/>
        </w:rPr>
      </w:pPr>
      <w:r>
        <w:rPr>
          <w:rFonts w:ascii="Times New Roman"/>
          <w:sz w:val="28"/>
          <w:szCs w:val="28"/>
        </w:rPr>
        <w:t xml:space="preserve">4. </w:t>
      </w:r>
      <w:r>
        <w:rPr>
          <w:rFonts w:ascii="Times New Roman" w:hAnsi="宋体"/>
          <w:sz w:val="28"/>
          <w:szCs w:val="28"/>
        </w:rPr>
        <w:t>总投资</w:t>
      </w:r>
      <w:r>
        <w:rPr>
          <w:rFonts w:ascii="Times New Roman"/>
          <w:sz w:val="28"/>
          <w:szCs w:val="28"/>
        </w:rPr>
        <w:t>——</w:t>
      </w:r>
      <w:r>
        <w:rPr>
          <w:rFonts w:ascii="Times New Roman" w:hAnsi="宋体"/>
          <w:sz w:val="28"/>
          <w:szCs w:val="28"/>
        </w:rPr>
        <w:t>指项目投资总额。</w:t>
      </w:r>
    </w:p>
    <w:p>
      <w:pPr>
        <w:spacing w:line="700" w:lineRule="exact"/>
        <w:ind w:firstLine="560" w:firstLineChars="200"/>
        <w:rPr>
          <w:rFonts w:ascii="Times New Roman"/>
          <w:sz w:val="28"/>
          <w:szCs w:val="28"/>
        </w:rPr>
      </w:pPr>
      <w:r>
        <w:rPr>
          <w:rFonts w:ascii="Times New Roman"/>
          <w:sz w:val="28"/>
          <w:szCs w:val="28"/>
        </w:rPr>
        <w:t xml:space="preserve">5. </w:t>
      </w:r>
      <w:r>
        <w:rPr>
          <w:rFonts w:ascii="Times New Roman" w:hAnsi="宋体"/>
          <w:sz w:val="28"/>
          <w:szCs w:val="28"/>
        </w:rPr>
        <w:t>主要环境保护目标</w:t>
      </w:r>
      <w:r>
        <w:rPr>
          <w:rFonts w:ascii="Times New Roman"/>
          <w:sz w:val="28"/>
          <w:szCs w:val="28"/>
        </w:rPr>
        <w:t>——</w:t>
      </w:r>
      <w:r>
        <w:rPr>
          <w:rFonts w:ascii="Times New Roman" w:hAnsi="宋体"/>
          <w:sz w:val="28"/>
          <w:szCs w:val="28"/>
        </w:rPr>
        <w:t>指项目区周围一定范围内集中居民住宅区、学校、医院、保护文物、风景名胜区、水源地和生态敏感点等，应尽可能给出保护目标、性质、规模和距厂界距离等。</w:t>
      </w:r>
    </w:p>
    <w:p>
      <w:pPr>
        <w:spacing w:line="700" w:lineRule="exact"/>
        <w:ind w:firstLine="560" w:firstLineChars="200"/>
        <w:rPr>
          <w:rFonts w:ascii="Times New Roman"/>
          <w:sz w:val="28"/>
          <w:szCs w:val="28"/>
        </w:rPr>
      </w:pPr>
      <w:r>
        <w:rPr>
          <w:rFonts w:ascii="Times New Roman"/>
          <w:sz w:val="28"/>
          <w:szCs w:val="28"/>
        </w:rPr>
        <w:t xml:space="preserve">6. </w:t>
      </w:r>
      <w:r>
        <w:rPr>
          <w:rFonts w:ascii="Times New Roman" w:hAnsi="宋体"/>
          <w:sz w:val="28"/>
          <w:szCs w:val="28"/>
        </w:rPr>
        <w:t>结论与建议</w:t>
      </w:r>
      <w:r>
        <w:rPr>
          <w:rFonts w:ascii="Times New Roman"/>
          <w:sz w:val="28"/>
          <w:szCs w:val="28"/>
        </w:rPr>
        <w:t>——</w:t>
      </w:r>
      <w:r>
        <w:rPr>
          <w:rFonts w:ascii="Times New Roman" w:hAnsi="宋体"/>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pPr>
        <w:spacing w:line="700" w:lineRule="exact"/>
        <w:ind w:firstLine="560" w:firstLineChars="200"/>
        <w:rPr>
          <w:rFonts w:ascii="Times New Roman"/>
          <w:sz w:val="28"/>
          <w:szCs w:val="28"/>
        </w:rPr>
      </w:pPr>
      <w:r>
        <w:rPr>
          <w:rFonts w:ascii="Times New Roman"/>
          <w:sz w:val="28"/>
          <w:szCs w:val="28"/>
        </w:rPr>
        <w:t xml:space="preserve">7. </w:t>
      </w:r>
      <w:r>
        <w:rPr>
          <w:rFonts w:ascii="Times New Roman" w:hAnsi="宋体"/>
          <w:sz w:val="28"/>
          <w:szCs w:val="28"/>
        </w:rPr>
        <w:t>预审意见</w:t>
      </w:r>
      <w:r>
        <w:rPr>
          <w:rFonts w:ascii="Times New Roman"/>
          <w:sz w:val="28"/>
          <w:szCs w:val="28"/>
        </w:rPr>
        <w:t>——</w:t>
      </w:r>
      <w:r>
        <w:rPr>
          <w:rFonts w:ascii="Times New Roman" w:hAnsi="宋体"/>
          <w:sz w:val="28"/>
          <w:szCs w:val="28"/>
        </w:rPr>
        <w:t>由行业主管部门填写答复意见，无主管部门项目，不填。</w:t>
      </w:r>
    </w:p>
    <w:p>
      <w:pPr>
        <w:spacing w:line="700" w:lineRule="exact"/>
        <w:ind w:firstLine="560" w:firstLineChars="200"/>
        <w:rPr>
          <w:rFonts w:ascii="Times New Roman"/>
          <w:sz w:val="28"/>
          <w:szCs w:val="28"/>
        </w:rPr>
      </w:pPr>
      <w:r>
        <w:rPr>
          <w:rFonts w:ascii="Times New Roman"/>
          <w:sz w:val="28"/>
          <w:szCs w:val="28"/>
        </w:rPr>
        <w:t xml:space="preserve">8. </w:t>
      </w:r>
      <w:r>
        <w:rPr>
          <w:rFonts w:ascii="Times New Roman" w:hAnsi="宋体"/>
          <w:sz w:val="28"/>
          <w:szCs w:val="28"/>
        </w:rPr>
        <w:t>审批意见</w:t>
      </w:r>
      <w:r>
        <w:rPr>
          <w:rFonts w:ascii="Times New Roman"/>
          <w:sz w:val="28"/>
          <w:szCs w:val="28"/>
        </w:rPr>
        <w:t>——</w:t>
      </w:r>
      <w:r>
        <w:rPr>
          <w:rFonts w:ascii="Times New Roman" w:hAnsi="宋体"/>
          <w:sz w:val="28"/>
          <w:szCs w:val="28"/>
        </w:rPr>
        <w:t>由负责审批该项目的环境保护行政主管部门批复。</w:t>
      </w:r>
    </w:p>
    <w:p>
      <w:pPr>
        <w:spacing w:line="240" w:lineRule="auto"/>
        <w:ind w:firstLine="0" w:firstLineChars="0"/>
        <w:rPr>
          <w:rFonts w:hint="eastAsia" w:ascii="黑体" w:hAnsi="黑体" w:eastAsia="黑体" w:cs="黑体"/>
          <w:b/>
          <w:bCs/>
          <w:sz w:val="28"/>
          <w:szCs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240" w:lineRule="auto"/>
        <w:ind w:firstLine="0" w:firstLineChars="0"/>
        <w:rPr>
          <w:rFonts w:hint="eastAsia" w:ascii="黑体" w:hAnsi="黑体" w:eastAsia="黑体" w:cs="黑体"/>
          <w:sz w:val="28"/>
          <w:szCs w:val="28"/>
        </w:rPr>
      </w:pPr>
      <w:r>
        <w:rPr>
          <w:rFonts w:hint="eastAsia" w:ascii="黑体" w:hAnsi="黑体" w:eastAsia="黑体" w:cs="黑体"/>
          <w:b/>
          <w:bCs/>
          <w:sz w:val="28"/>
          <w:szCs w:val="28"/>
        </w:rPr>
        <w:t>建设项目基本情况</w:t>
      </w:r>
      <w:r>
        <w:rPr>
          <w:rFonts w:hint="eastAsia"/>
          <w:sz w:val="28"/>
          <w:szCs w:val="28"/>
        </w:rPr>
        <w:t xml:space="preserve">                                    </w:t>
      </w:r>
      <w:r>
        <w:rPr>
          <w:rFonts w:hint="eastAsia" w:ascii="黑体" w:hAnsi="黑体" w:eastAsia="黑体" w:cs="黑体"/>
          <w:b/>
          <w:bCs/>
          <w:sz w:val="28"/>
          <w:szCs w:val="28"/>
        </w:rPr>
        <w:t>（表一）</w:t>
      </w:r>
    </w:p>
    <w:tbl>
      <w:tblPr>
        <w:tblStyle w:val="15"/>
        <w:tblW w:w="87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3"/>
        <w:gridCol w:w="1266"/>
        <w:gridCol w:w="1486"/>
        <w:gridCol w:w="1753"/>
        <w:gridCol w:w="1582"/>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项目名称</w:t>
            </w:r>
          </w:p>
        </w:tc>
        <w:tc>
          <w:tcPr>
            <w:tcW w:w="7244" w:type="dxa"/>
            <w:gridSpan w:val="5"/>
            <w:vAlign w:val="center"/>
          </w:tcPr>
          <w:p>
            <w:pPr>
              <w:spacing w:line="240" w:lineRule="auto"/>
              <w:ind w:firstLine="0" w:firstLineChars="0"/>
              <w:jc w:val="center"/>
              <w:rPr>
                <w:rFonts w:hint="default" w:ascii="Times New Roman" w:hAnsi="Times New Roman" w:eastAsia="宋体" w:cs="Times New Roman"/>
                <w:lang w:eastAsia="zh-CN"/>
              </w:rPr>
            </w:pPr>
            <w:r>
              <w:rPr>
                <w:rFonts w:hint="default" w:ascii="Times New Roman" w:hAnsi="Times New Roman" w:cs="Times New Roman"/>
                <w:kern w:val="44"/>
                <w:lang w:eastAsia="zh-CN"/>
              </w:rPr>
              <w:t>唯品会项目三期自然排水渠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建设单位</w:t>
            </w:r>
          </w:p>
        </w:tc>
        <w:tc>
          <w:tcPr>
            <w:tcW w:w="7244" w:type="dxa"/>
            <w:gridSpan w:val="5"/>
            <w:vAlign w:val="center"/>
          </w:tcPr>
          <w:p>
            <w:pPr>
              <w:spacing w:line="240" w:lineRule="auto"/>
              <w:ind w:firstLine="0" w:firstLineChars="0"/>
              <w:jc w:val="center"/>
              <w:rPr>
                <w:rFonts w:hint="default" w:ascii="Times New Roman" w:hAnsi="Times New Roman" w:eastAsia="宋体" w:cs="Times New Roman"/>
                <w:lang w:eastAsia="zh-CN"/>
              </w:rPr>
            </w:pPr>
            <w:r>
              <w:rPr>
                <w:rFonts w:hint="default" w:ascii="Times New Roman" w:hAnsi="Times New Roman" w:cs="Times New Roman"/>
                <w:kern w:val="44"/>
                <w:lang w:eastAsia="zh-CN"/>
              </w:rPr>
              <w:t>四川湖辉建筑工程有限公司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法人代表</w:t>
            </w:r>
          </w:p>
        </w:tc>
        <w:tc>
          <w:tcPr>
            <w:tcW w:w="2752" w:type="dxa"/>
            <w:gridSpan w:val="2"/>
            <w:vAlign w:val="center"/>
          </w:tcPr>
          <w:p>
            <w:pPr>
              <w:pStyle w:val="17"/>
              <w:adjustRightInd/>
              <w:snapToGrid w:val="0"/>
              <w:spacing w:before="156" w:beforeLines="50" w:after="156" w:afterLines="50" w:line="240" w:lineRule="auto"/>
              <w:ind w:firstLine="0" w:firstLineChars="0"/>
              <w:textAlignment w:val="auto"/>
              <w:rPr>
                <w:rFonts w:hint="default" w:ascii="Times New Roman" w:hAnsi="Times New Roman" w:eastAsia="宋体" w:cs="Times New Roman"/>
                <w:lang w:eastAsia="zh-CN"/>
              </w:rPr>
            </w:pPr>
            <w:r>
              <w:rPr>
                <w:rFonts w:hint="default" w:ascii="Times New Roman" w:hAnsi="Times New Roman" w:cs="Times New Roman"/>
                <w:szCs w:val="21"/>
                <w:lang w:eastAsia="zh-CN"/>
              </w:rPr>
              <w:t>杨巾辉</w:t>
            </w:r>
          </w:p>
        </w:tc>
        <w:tc>
          <w:tcPr>
            <w:tcW w:w="1753" w:type="dxa"/>
            <w:vAlign w:val="center"/>
          </w:tcPr>
          <w:p>
            <w:pPr>
              <w:pStyle w:val="17"/>
              <w:adjustRightInd/>
              <w:snapToGrid w:val="0"/>
              <w:spacing w:before="156" w:beforeLines="50" w:after="156" w:afterLines="50" w:line="240" w:lineRule="auto"/>
              <w:ind w:firstLine="0" w:firstLineChars="0"/>
              <w:textAlignment w:val="auto"/>
              <w:rPr>
                <w:rFonts w:hint="default" w:ascii="Times New Roman" w:hAnsi="Times New Roman" w:cs="Times New Roman"/>
                <w:b/>
              </w:rPr>
            </w:pPr>
            <w:r>
              <w:rPr>
                <w:rFonts w:hint="default" w:ascii="Times New Roman" w:hAnsi="Times New Roman" w:cs="Times New Roman"/>
                <w:b/>
              </w:rPr>
              <w:t>联系人</w:t>
            </w:r>
          </w:p>
        </w:tc>
        <w:tc>
          <w:tcPr>
            <w:tcW w:w="2739" w:type="dxa"/>
            <w:gridSpan w:val="2"/>
            <w:vAlign w:val="center"/>
          </w:tcPr>
          <w:p>
            <w:pPr>
              <w:pStyle w:val="17"/>
              <w:adjustRightInd/>
              <w:snapToGrid w:val="0"/>
              <w:spacing w:before="156" w:beforeLines="50" w:after="156" w:afterLines="50" w:line="240" w:lineRule="auto"/>
              <w:ind w:firstLine="0" w:firstLineChars="0"/>
              <w:textAlignment w:val="auto"/>
              <w:rPr>
                <w:rFonts w:hint="default" w:ascii="Times New Roman" w:hAnsi="Times New Roman" w:eastAsia="宋体" w:cs="Times New Roman"/>
                <w:lang w:eastAsia="zh-CN"/>
              </w:rPr>
            </w:pPr>
            <w:r>
              <w:rPr>
                <w:rFonts w:hint="default" w:ascii="Times New Roman" w:hAnsi="Times New Roman" w:cs="Times New Roman"/>
                <w:szCs w:val="21"/>
                <w:lang w:eastAsia="zh-CN"/>
              </w:rPr>
              <w:t>袁野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通讯地址</w:t>
            </w:r>
          </w:p>
        </w:tc>
        <w:tc>
          <w:tcPr>
            <w:tcW w:w="7244" w:type="dxa"/>
            <w:gridSpan w:val="5"/>
            <w:vAlign w:val="center"/>
          </w:tcPr>
          <w:p>
            <w:pPr>
              <w:pStyle w:val="17"/>
              <w:adjustRightInd/>
              <w:snapToGrid w:val="0"/>
              <w:spacing w:before="156" w:beforeLines="50" w:after="156" w:afterLines="50"/>
              <w:ind w:firstLine="480"/>
              <w:textAlignment w:val="auto"/>
              <w:rPr>
                <w:rFonts w:hint="default" w:ascii="Times New Roman" w:hAnsi="Times New Roman" w:eastAsia="宋体" w:cs="Times New Roman"/>
                <w:lang w:eastAsia="zh-CN"/>
              </w:rPr>
            </w:pPr>
            <w:r>
              <w:rPr>
                <w:rFonts w:hint="default" w:ascii="Times New Roman" w:hAnsi="Times New Roman" w:cs="Times New Roman"/>
                <w:lang w:eastAsia="zh-CN"/>
              </w:rPr>
              <w:t>成都市简阳市简城建设西路（艺术中心）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联系电话</w:t>
            </w:r>
          </w:p>
        </w:tc>
        <w:tc>
          <w:tcPr>
            <w:tcW w:w="2752" w:type="dxa"/>
            <w:gridSpan w:val="2"/>
            <w:vAlign w:val="center"/>
          </w:tcPr>
          <w:p>
            <w:pPr>
              <w:pStyle w:val="17"/>
              <w:adjustRightInd/>
              <w:snapToGrid w:val="0"/>
              <w:spacing w:before="156" w:beforeLines="50" w:after="156" w:afterLines="50" w:line="240" w:lineRule="auto"/>
              <w:ind w:firstLine="0" w:firstLineChars="0"/>
              <w:textAlignment w:val="auto"/>
              <w:rPr>
                <w:rFonts w:hint="default" w:ascii="Times New Roman" w:hAnsi="Times New Roman" w:eastAsia="宋体" w:cs="Times New Roman"/>
                <w:lang w:eastAsia="zh-CN"/>
              </w:rPr>
            </w:pPr>
            <w:r>
              <w:rPr>
                <w:rFonts w:hint="default" w:ascii="Times New Roman" w:hAnsi="Times New Roman" w:cs="Times New Roman"/>
                <w:szCs w:val="21"/>
                <w:lang w:val="en-US" w:eastAsia="zh-CN"/>
              </w:rPr>
              <w:t>18181353033</w:t>
            </w:r>
          </w:p>
        </w:tc>
        <w:tc>
          <w:tcPr>
            <w:tcW w:w="1753" w:type="dxa"/>
            <w:vAlign w:val="center"/>
          </w:tcPr>
          <w:p>
            <w:pPr>
              <w:pStyle w:val="17"/>
              <w:adjustRightInd/>
              <w:snapToGrid w:val="0"/>
              <w:spacing w:before="156" w:beforeLines="50" w:after="156" w:afterLines="50" w:line="240" w:lineRule="auto"/>
              <w:ind w:firstLine="0" w:firstLineChars="0"/>
              <w:textAlignment w:val="auto"/>
              <w:rPr>
                <w:rFonts w:hint="default" w:ascii="Times New Roman" w:hAnsi="Times New Roman" w:cs="Times New Roman"/>
                <w:color w:val="auto"/>
              </w:rPr>
            </w:pPr>
            <w:r>
              <w:rPr>
                <w:rFonts w:hint="default" w:ascii="Times New Roman" w:hAnsi="Times New Roman" w:cs="Times New Roman"/>
                <w:b/>
              </w:rPr>
              <w:t>邮政编码</w:t>
            </w:r>
          </w:p>
        </w:tc>
        <w:tc>
          <w:tcPr>
            <w:tcW w:w="2739" w:type="dxa"/>
            <w:gridSpan w:val="2"/>
            <w:vAlign w:val="center"/>
          </w:tcPr>
          <w:p>
            <w:pPr>
              <w:pStyle w:val="17"/>
              <w:adjustRightInd/>
              <w:snapToGrid w:val="0"/>
              <w:spacing w:before="156" w:beforeLines="50" w:after="156" w:afterLines="50" w:line="240" w:lineRule="auto"/>
              <w:ind w:firstLine="0" w:firstLineChars="0"/>
              <w:textAlignment w:val="auto"/>
              <w:rPr>
                <w:rFonts w:hint="default" w:ascii="Times New Roman" w:hAnsi="Times New Roman" w:cs="Times New Roman"/>
              </w:rPr>
            </w:pPr>
            <w:r>
              <w:rPr>
                <w:rFonts w:hint="default" w:ascii="Times New Roman" w:hAnsi="Times New Roman" w:cs="Times New Roman"/>
                <w:bCs/>
                <w:color w:val="auto"/>
                <w:szCs w:val="24"/>
              </w:rPr>
              <w:t>641400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bCs/>
              </w:rPr>
            </w:pPr>
            <w:r>
              <w:rPr>
                <w:rFonts w:hint="default" w:ascii="Times New Roman" w:hAnsi="Times New Roman" w:cs="Times New Roman"/>
                <w:bCs/>
              </w:rPr>
              <w:t>建设地点</w:t>
            </w:r>
          </w:p>
        </w:tc>
        <w:tc>
          <w:tcPr>
            <w:tcW w:w="7244" w:type="dxa"/>
            <w:gridSpan w:val="5"/>
            <w:vAlign w:val="center"/>
          </w:tcPr>
          <w:p>
            <w:pPr>
              <w:spacing w:line="240" w:lineRule="auto"/>
              <w:ind w:firstLine="0" w:firstLineChars="0"/>
              <w:jc w:val="center"/>
              <w:rPr>
                <w:rFonts w:hint="default" w:ascii="Times New Roman" w:hAnsi="Times New Roman" w:eastAsia="宋体" w:cs="Times New Roman"/>
                <w:bCs/>
                <w:lang w:eastAsia="zh-CN"/>
              </w:rPr>
            </w:pPr>
            <w:r>
              <w:rPr>
                <w:rFonts w:hint="default" w:ascii="Times New Roman" w:hAnsi="Times New Roman" w:cs="Times New Roman"/>
                <w:kern w:val="44"/>
                <w:lang w:eastAsia="zh-CN"/>
              </w:rPr>
              <w:t>四川省成都市简阳市</w:t>
            </w:r>
            <w:r>
              <w:rPr>
                <w:rFonts w:hint="default" w:ascii="Times New Roman" w:hAnsi="Times New Roman" w:cs="Times New Roman"/>
                <w:kern w:val="44"/>
                <w:lang w:val="en-US" w:eastAsia="zh-CN"/>
              </w:rPr>
              <w:t>石桥镇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adjustRightIn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立项审批部门</w:t>
            </w:r>
          </w:p>
        </w:tc>
        <w:tc>
          <w:tcPr>
            <w:tcW w:w="2752" w:type="dxa"/>
            <w:gridSpan w:val="2"/>
            <w:vAlign w:val="center"/>
          </w:tcPr>
          <w:p>
            <w:pPr>
              <w:adjustRightIn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简阳市发展和改革局</w:t>
            </w:r>
          </w:p>
        </w:tc>
        <w:tc>
          <w:tcPr>
            <w:tcW w:w="1753" w:type="dxa"/>
            <w:vAlign w:val="center"/>
          </w:tcPr>
          <w:p>
            <w:pPr>
              <w:adjustRightIn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批准文号</w:t>
            </w:r>
          </w:p>
        </w:tc>
        <w:tc>
          <w:tcPr>
            <w:tcW w:w="2739" w:type="dxa"/>
            <w:gridSpan w:val="2"/>
            <w:vAlign w:val="center"/>
          </w:tcPr>
          <w:p>
            <w:pPr>
              <w:adjustRightIn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 xml:space="preserve">川投资备【2018-510185-76-03-261489】FGQB-0240号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建设性质</w:t>
            </w:r>
          </w:p>
        </w:tc>
        <w:tc>
          <w:tcPr>
            <w:tcW w:w="2752" w:type="dxa"/>
            <w:gridSpan w:val="2"/>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新建</w:t>
            </w:r>
            <w:r>
              <w:rPr>
                <w:rFonts w:hint="default" w:ascii="Times New Roman" w:hAnsi="Times New Roman" w:cs="Times New Roman"/>
              </w:rPr>
              <w:sym w:font="Wingdings" w:char="F0FE"/>
            </w:r>
            <w:r>
              <w:rPr>
                <w:rFonts w:hint="default" w:ascii="Times New Roman" w:hAnsi="Times New Roman" w:cs="Times New Roman"/>
              </w:rPr>
              <w:t xml:space="preserve"> 改扩建□ 技改□</w:t>
            </w:r>
          </w:p>
        </w:tc>
        <w:tc>
          <w:tcPr>
            <w:tcW w:w="175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行业类别</w:t>
            </w:r>
          </w:p>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及代码</w:t>
            </w:r>
          </w:p>
        </w:tc>
        <w:tc>
          <w:tcPr>
            <w:tcW w:w="2739" w:type="dxa"/>
            <w:gridSpan w:val="2"/>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bCs/>
                <w:szCs w:val="21"/>
              </w:rPr>
              <w:t>N7810市政设施管理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color w:val="000000"/>
              </w:rPr>
              <w:t>设计管线</w:t>
            </w:r>
          </w:p>
        </w:tc>
        <w:tc>
          <w:tcPr>
            <w:tcW w:w="2752" w:type="dxa"/>
            <w:gridSpan w:val="2"/>
            <w:vAlign w:val="center"/>
          </w:tcPr>
          <w:p>
            <w:pPr>
              <w:spacing w:line="240" w:lineRule="auto"/>
              <w:ind w:firstLine="0" w:firstLineChars="0"/>
              <w:jc w:val="center"/>
              <w:rPr>
                <w:rFonts w:hint="default" w:ascii="Times New Roman" w:hAnsi="Times New Roman" w:eastAsia="宋体" w:cs="Times New Roman"/>
                <w:color w:val="FF0000"/>
                <w:lang w:val="en-US" w:eastAsia="zh-CN"/>
              </w:rPr>
            </w:pPr>
            <w:r>
              <w:rPr>
                <w:rFonts w:hint="default" w:ascii="Times New Roman" w:hAnsi="Times New Roman" w:cs="Times New Roman"/>
                <w:color w:val="auto"/>
                <w:lang w:val="en-US" w:eastAsia="zh-CN"/>
              </w:rPr>
              <w:t>828m</w:t>
            </w:r>
          </w:p>
        </w:tc>
        <w:tc>
          <w:tcPr>
            <w:tcW w:w="175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绿化面积（m</w:t>
            </w:r>
            <w:r>
              <w:rPr>
                <w:rFonts w:hint="default" w:ascii="Times New Roman" w:hAnsi="Times New Roman" w:cs="Times New Roman"/>
                <w:vertAlign w:val="superscript"/>
              </w:rPr>
              <w:t>2</w:t>
            </w:r>
            <w:r>
              <w:rPr>
                <w:rFonts w:hint="default" w:ascii="Times New Roman" w:hAnsi="Times New Roman" w:cs="Times New Roman"/>
              </w:rPr>
              <w:t>）</w:t>
            </w:r>
          </w:p>
        </w:tc>
        <w:tc>
          <w:tcPr>
            <w:tcW w:w="2739" w:type="dxa"/>
            <w:gridSpan w:val="2"/>
            <w:vAlign w:val="center"/>
          </w:tcPr>
          <w:p>
            <w:pPr>
              <w:spacing w:line="240" w:lineRule="auto"/>
              <w:ind w:firstLine="0" w:firstLineChars="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总投资</w:t>
            </w:r>
          </w:p>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（万元）</w:t>
            </w:r>
          </w:p>
        </w:tc>
        <w:tc>
          <w:tcPr>
            <w:tcW w:w="1266" w:type="dxa"/>
            <w:vAlign w:val="center"/>
          </w:tcPr>
          <w:p>
            <w:pPr>
              <w:spacing w:line="240" w:lineRule="auto"/>
              <w:ind w:firstLine="0" w:firstLineChars="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904</w:t>
            </w:r>
          </w:p>
        </w:tc>
        <w:tc>
          <w:tcPr>
            <w:tcW w:w="1486"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其中：环保投资（万元）</w:t>
            </w:r>
          </w:p>
        </w:tc>
        <w:tc>
          <w:tcPr>
            <w:tcW w:w="1753" w:type="dxa"/>
            <w:vAlign w:val="center"/>
          </w:tcPr>
          <w:p>
            <w:pPr>
              <w:spacing w:line="240" w:lineRule="auto"/>
              <w:ind w:firstLine="0" w:firstLineChars="0"/>
              <w:jc w:val="center"/>
              <w:rPr>
                <w:rFonts w:hint="eastAsia" w:ascii="Times New Roman" w:hAnsi="Times New Roman" w:eastAsia="宋体" w:cs="Times New Roman"/>
                <w:lang w:val="en-US" w:eastAsia="zh-CN"/>
              </w:rPr>
            </w:pPr>
            <w:r>
              <w:rPr>
                <w:rFonts w:hint="eastAsia" w:ascii="Times New Roman" w:cs="Times New Roman"/>
                <w:lang w:val="en-US" w:eastAsia="zh-CN"/>
              </w:rPr>
              <w:t>62</w:t>
            </w:r>
          </w:p>
        </w:tc>
        <w:tc>
          <w:tcPr>
            <w:tcW w:w="1582"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环保投资占总投资比例</w:t>
            </w:r>
          </w:p>
        </w:tc>
        <w:tc>
          <w:tcPr>
            <w:tcW w:w="1157" w:type="dxa"/>
            <w:vAlign w:val="center"/>
          </w:tcPr>
          <w:p>
            <w:pPr>
              <w:spacing w:line="240" w:lineRule="auto"/>
              <w:ind w:firstLine="0" w:firstLineChars="0"/>
              <w:jc w:val="center"/>
              <w:rPr>
                <w:rFonts w:hint="eastAsia" w:ascii="Times New Roman" w:hAnsi="Times New Roman" w:eastAsia="宋体" w:cs="Times New Roman"/>
                <w:lang w:val="en-US" w:eastAsia="zh-CN"/>
              </w:rPr>
            </w:pPr>
            <w:r>
              <w:rPr>
                <w:rFonts w:hint="eastAsia" w:ascii="Times New Roman" w:cs="Times New Roman"/>
                <w:lang w:val="en-US" w:eastAsia="zh-CN"/>
              </w:rPr>
              <w:t>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评价经费</w:t>
            </w:r>
          </w:p>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（万元）</w:t>
            </w:r>
          </w:p>
        </w:tc>
        <w:tc>
          <w:tcPr>
            <w:tcW w:w="2752" w:type="dxa"/>
            <w:gridSpan w:val="2"/>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w:t>
            </w:r>
          </w:p>
        </w:tc>
        <w:tc>
          <w:tcPr>
            <w:tcW w:w="1753" w:type="dxa"/>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预期投产日期</w:t>
            </w:r>
          </w:p>
        </w:tc>
        <w:tc>
          <w:tcPr>
            <w:tcW w:w="2739" w:type="dxa"/>
            <w:gridSpan w:val="2"/>
            <w:vAlign w:val="center"/>
          </w:tcPr>
          <w:p>
            <w:pPr>
              <w:spacing w:line="240" w:lineRule="auto"/>
              <w:ind w:firstLine="0" w:firstLineChars="0"/>
              <w:jc w:val="center"/>
              <w:rPr>
                <w:rFonts w:hint="default" w:ascii="Times New Roman" w:hAnsi="Times New Roman" w:cs="Times New Roman"/>
              </w:rPr>
            </w:pPr>
            <w:r>
              <w:rPr>
                <w:rFonts w:hint="default" w:ascii="Times New Roman" w:hAnsi="Times New Roman" w:cs="Times New Roman"/>
                <w:color w:val="auto"/>
              </w:rPr>
              <w:t>201</w:t>
            </w:r>
            <w:r>
              <w:rPr>
                <w:rFonts w:hint="default" w:ascii="Times New Roman" w:hAnsi="Times New Roman" w:cs="Times New Roman"/>
                <w:color w:val="auto"/>
                <w:lang w:val="en-US" w:eastAsia="zh-CN"/>
              </w:rPr>
              <w:t>8</w:t>
            </w:r>
            <w:r>
              <w:rPr>
                <w:rFonts w:hint="default" w:ascii="Times New Roman" w:hAnsi="Times New Roman" w:cs="Times New Roman"/>
                <w:color w:val="auto"/>
              </w:rPr>
              <w:t>年</w:t>
            </w:r>
            <w:r>
              <w:rPr>
                <w:rFonts w:hint="eastAsia" w:ascii="Times New Roman" w:cs="Times New Roman"/>
                <w:color w:val="auto"/>
                <w:lang w:val="en-US" w:eastAsia="zh-CN"/>
              </w:rPr>
              <w:t>12</w:t>
            </w:r>
            <w:r>
              <w:rPr>
                <w:rFonts w:hint="default" w:ascii="Times New Roman" w:hAnsi="Times New Roman" w:cs="Times New Roman"/>
                <w:color w:val="auto"/>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787"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rPr>
            </w:pPr>
            <w:r>
              <w:rPr>
                <w:rFonts w:hint="eastAsia" w:ascii="宋体" w:hAnsi="宋体" w:cs="宋体"/>
                <w:b/>
                <w:bCs/>
              </w:rPr>
              <w:t>工程内容及规模：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sz w:val="24"/>
                <w:szCs w:val="24"/>
              </w:rPr>
            </w:pPr>
            <w:r>
              <w:rPr>
                <w:rFonts w:hint="eastAsia" w:ascii="宋体" w:hAnsi="宋体" w:cs="宋体"/>
                <w:b/>
                <w:bCs/>
                <w:sz w:val="24"/>
                <w:szCs w:val="24"/>
              </w:rPr>
              <w:t>一、项目由来</w:t>
            </w:r>
            <w:r>
              <w:rPr>
                <w:rFonts w:hint="eastAsia" w:hAnsi="宋体" w:cs="宋体"/>
                <w:b/>
                <w:bCs/>
                <w:sz w:val="24"/>
                <w:szCs w:val="24"/>
                <w:lang w:val="en-US" w:eastAsia="zh-CN"/>
              </w:rPr>
              <w:t xml:space="preserve"> </w:t>
            </w:r>
          </w:p>
          <w:p>
            <w:pPr>
              <w:snapToGrid w:val="0"/>
              <w:spacing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为了加快电商产业的引进和发展，简阳市委、市政府与唯品会公司确定在简阳投资建设唯品会（中国）西部总部基地，建设唯品会西部物流中心、结算中心、客服中心、咨询服务中心、研发中心，</w:t>
            </w:r>
            <w:r>
              <w:rPr>
                <w:rFonts w:hint="default" w:ascii="Times New Roman" w:hAnsi="Times New Roman" w:cs="Times New Roman"/>
                <w:sz w:val="24"/>
                <w:szCs w:val="24"/>
                <w:lang w:eastAsia="zh-CN"/>
              </w:rPr>
              <w:t>唯品会入驻简阳后，每年将带来</w:t>
            </w:r>
            <w:r>
              <w:rPr>
                <w:rFonts w:hint="default" w:ascii="Times New Roman" w:hAnsi="Times New Roman" w:cs="Times New Roman"/>
                <w:sz w:val="24"/>
                <w:szCs w:val="24"/>
                <w:lang w:val="en-US" w:eastAsia="zh-CN"/>
              </w:rPr>
              <w:t>30亿元产值，并成为西南最大物流仓储中心。</w:t>
            </w:r>
          </w:p>
          <w:p>
            <w:pPr>
              <w:snapToGrid w:val="0"/>
              <w:spacing w:line="360" w:lineRule="auto"/>
              <w:ind w:firstLine="480" w:firstLineChars="200"/>
              <w:rPr>
                <w:rFonts w:hint="eastAsia"/>
              </w:rPr>
            </w:pPr>
            <w:r>
              <w:rPr>
                <w:rFonts w:hint="default" w:ascii="Times New Roman" w:hAnsi="Times New Roman" w:eastAsia="宋体" w:cs="Times New Roman"/>
                <w:sz w:val="24"/>
                <w:szCs w:val="24"/>
                <w:lang w:eastAsia="zh-CN"/>
              </w:rPr>
              <w:t>本项目位于简阳市石桥镇唯品会三期地块，由于原规划排水系统现未实施，本次唯品会地块场平工程将阻断原有排水体系但急于排出项目上游雨水，故本次急需设计一条箱涵，解决市政排水系统实施之前的排水问题。</w:t>
            </w:r>
            <w:r>
              <w:rPr>
                <w:rFonts w:hint="default" w:ascii="Times New Roman" w:hAnsi="Times New Roman" w:eastAsia="宋体" w:cs="Times New Roman"/>
              </w:rPr>
              <w:t>因此，</w:t>
            </w:r>
            <w:r>
              <w:rPr>
                <w:rFonts w:hint="default" w:ascii="Times New Roman" w:hAnsi="Times New Roman" w:eastAsia="宋体" w:cs="Times New Roman"/>
                <w:lang w:eastAsia="zh-CN"/>
              </w:rPr>
              <w:t>本项目的</w:t>
            </w:r>
            <w:r>
              <w:rPr>
                <w:rFonts w:hint="default" w:ascii="Times New Roman" w:hAnsi="Times New Roman" w:eastAsia="宋体" w:cs="Times New Roman"/>
              </w:rPr>
              <w:t>建设十分必要</w:t>
            </w:r>
            <w:r>
              <w:rPr>
                <w:rFonts w:hint="default" w:ascii="Times New Roman" w:hAnsi="Times New Roman" w:eastAsia="宋体" w:cs="Times New Roman"/>
                <w:lang w:eastAsia="zh-CN"/>
              </w:rPr>
              <w:t>，</w:t>
            </w:r>
            <w:r>
              <w:rPr>
                <w:rFonts w:hint="default" w:ascii="Times New Roman" w:hAnsi="Times New Roman" w:eastAsia="宋体" w:cs="Times New Roman"/>
              </w:rPr>
              <w:t>本项目已经简阳市发展和改革局于201</w:t>
            </w:r>
            <w:r>
              <w:rPr>
                <w:rFonts w:hint="default" w:ascii="Times New Roman" w:hAnsi="Times New Roman" w:eastAsia="宋体" w:cs="Times New Roman"/>
                <w:lang w:val="en-US" w:eastAsia="zh-CN"/>
              </w:rPr>
              <w:t>8</w:t>
            </w:r>
            <w:r>
              <w:rPr>
                <w:rFonts w:hint="default" w:ascii="Times New Roman" w:hAnsi="Times New Roman" w:eastAsia="宋体" w:cs="Times New Roman"/>
              </w:rPr>
              <w:t>年</w:t>
            </w:r>
            <w:r>
              <w:rPr>
                <w:rFonts w:hint="default" w:ascii="Times New Roman" w:hAnsi="Times New Roman" w:eastAsia="宋体" w:cs="Times New Roman"/>
                <w:lang w:val="en-US" w:eastAsia="zh-CN"/>
              </w:rPr>
              <w:t>4月13</w:t>
            </w:r>
            <w:r>
              <w:rPr>
                <w:rFonts w:hint="default" w:ascii="Times New Roman" w:hAnsi="Times New Roman" w:eastAsia="宋体" w:cs="Times New Roman"/>
              </w:rPr>
              <w:t>日</w:t>
            </w:r>
            <w:r>
              <w:rPr>
                <w:rFonts w:hint="eastAsia" w:ascii="Times New Roman" w:hAnsi="Times New Roman" w:cs="Times New Roman"/>
                <w:lang w:eastAsia="zh-CN"/>
              </w:rPr>
              <w:t>以</w:t>
            </w:r>
            <w:r>
              <w:rPr>
                <w:rFonts w:ascii="宋体" w:hAnsi="宋体"/>
              </w:rPr>
              <w:t>“</w:t>
            </w:r>
            <w:r>
              <w:rPr>
                <w:rFonts w:hint="default" w:ascii="Times New Roman" w:hAnsi="Times New Roman" w:eastAsia="宋体" w:cs="Times New Roman"/>
              </w:rPr>
              <w:t>川投资备【2018-510185-76-03-261489】FGQB-0240号</w:t>
            </w:r>
            <w:r>
              <w:rPr>
                <w:rFonts w:ascii="宋体" w:hAnsi="宋体"/>
              </w:rPr>
              <w:t>”</w:t>
            </w:r>
            <w:r>
              <w:rPr>
                <w:rFonts w:hint="default" w:ascii="Times New Roman" w:hAnsi="Times New Roman" w:eastAsia="宋体" w:cs="Times New Roman"/>
              </w:rPr>
              <w:t>文批准立项。</w:t>
            </w:r>
          </w:p>
          <w:p>
            <w:pPr>
              <w:snapToGrid w:val="0"/>
              <w:spacing w:line="360" w:lineRule="auto"/>
              <w:ind w:firstLine="480"/>
              <w:rPr>
                <w:rFonts w:hint="eastAsia" w:ascii="Times New Roman" w:hAnsi="Times New Roman" w:eastAsia="宋体" w:cs="Times New Roman"/>
                <w:lang w:val="en-GB" w:eastAsia="zh-CN"/>
              </w:rPr>
            </w:pPr>
            <w:r>
              <w:rPr>
                <w:rFonts w:hint="default" w:ascii="Times New Roman" w:hAnsi="Times New Roman" w:cs="Times New Roman"/>
              </w:rPr>
              <w:t>按照《中华人民共和国环境保护法》、《中华人民共和国环境影响评价法》以及国务院令第</w:t>
            </w:r>
            <w:r>
              <w:rPr>
                <w:rFonts w:hint="default" w:ascii="Times New Roman" w:hAnsi="Times New Roman" w:cs="Times New Roman"/>
                <w:lang w:val="en-US" w:eastAsia="zh-CN"/>
              </w:rPr>
              <w:t>682</w:t>
            </w:r>
            <w:r>
              <w:rPr>
                <w:rFonts w:hint="default" w:ascii="Times New Roman" w:hAnsi="Times New Roman" w:cs="Times New Roman"/>
              </w:rPr>
              <w:t>号《建设项目环境保护管理条例》的要求，建设项目应进行环境影响评价。根据环保部《建设项目环境影响评价分类管理名录》的相关要求，确定本项目应编制环境影响报告表。为此，</w:t>
            </w:r>
            <w:r>
              <w:rPr>
                <w:rFonts w:hint="default" w:ascii="Times New Roman" w:hAnsi="Times New Roman" w:cs="Times New Roman"/>
                <w:kern w:val="44"/>
                <w:lang w:eastAsia="zh-CN"/>
              </w:rPr>
              <w:t>四川湖辉建筑工程有限公司</w:t>
            </w:r>
            <w:r>
              <w:rPr>
                <w:rFonts w:hint="default" w:ascii="Times New Roman" w:hAnsi="Times New Roman" w:cs="Times New Roman"/>
              </w:rPr>
              <w:t>特委托四川中环立新环保工程咨询有限公司进行该项目的环境影响评价工作。</w:t>
            </w:r>
            <w:r>
              <w:rPr>
                <w:rFonts w:hint="default" w:ascii="Times New Roman" w:hAnsi="Times New Roman" w:cs="Times New Roman"/>
                <w:lang w:eastAsia="zh-CN"/>
              </w:rPr>
              <w:t>我公司</w:t>
            </w:r>
            <w:r>
              <w:rPr>
                <w:rFonts w:hint="default" w:ascii="Times New Roman" w:hAnsi="Times New Roman" w:cs="Times New Roman"/>
              </w:rPr>
              <w:t>接受委托后，</w:t>
            </w:r>
            <w:r>
              <w:rPr>
                <w:rFonts w:hint="default" w:ascii="Times New Roman" w:hAnsi="Times New Roman" w:cs="Times New Roman"/>
                <w:sz w:val="24"/>
                <w:szCs w:val="24"/>
              </w:rPr>
              <w:t>在当地有关部门的协作下对该项目进行了现场踏勘和资料收集，在对建设项目进行了工程分析及相关环境要素分析后，编制完成了本环境影响报告表，待审批后作为开展项目建设环保设计及主管部门环境管理工作的依据。</w:t>
            </w:r>
          </w:p>
          <w:p>
            <w:pPr>
              <w:keepNext/>
              <w:keepLines/>
              <w:pageBreakBefore/>
              <w:widowControl/>
              <w:snapToGrid w:val="0"/>
              <w:spacing w:line="360" w:lineRule="auto"/>
              <w:ind w:firstLine="0" w:firstLineChars="0"/>
              <w:rPr>
                <w:rFonts w:hint="eastAsia"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rPr>
              <w:t>二、产业政策符合性分析</w:t>
            </w:r>
            <w:r>
              <w:rPr>
                <w:rFonts w:hint="eastAsia" w:ascii="Times New Roman" w:cs="Times New Roman"/>
                <w:b/>
                <w:bCs/>
                <w:sz w:val="24"/>
                <w:szCs w:val="24"/>
                <w:lang w:val="en-US" w:eastAsia="zh-CN"/>
              </w:rPr>
              <w:t xml:space="preserve">  </w:t>
            </w:r>
          </w:p>
          <w:p>
            <w:pPr>
              <w:snapToGrid w:val="0"/>
              <w:spacing w:line="360" w:lineRule="auto"/>
              <w:ind w:firstLine="48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本项目为</w:t>
            </w:r>
            <w:r>
              <w:rPr>
                <w:rFonts w:hint="default" w:ascii="Times New Roman" w:hAnsi="Times New Roman" w:eastAsia="宋体" w:cs="Times New Roman"/>
                <w:sz w:val="24"/>
                <w:szCs w:val="24"/>
                <w:lang w:eastAsia="zh-CN"/>
              </w:rPr>
              <w:t>雨水管道</w:t>
            </w:r>
            <w:r>
              <w:rPr>
                <w:rFonts w:hint="default" w:ascii="Times New Roman" w:hAnsi="Times New Roman" w:eastAsia="宋体" w:cs="Times New Roman"/>
                <w:sz w:val="24"/>
                <w:szCs w:val="24"/>
              </w:rPr>
              <w:t>建设工程，根据《国民经济行业分类》（GB/T4754-201</w:t>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），本项目属于</w:t>
            </w:r>
            <w:r>
              <w:rPr>
                <w:rFonts w:hint="default" w:ascii="Times New Roman" w:hAnsi="Times New Roman" w:eastAsia="宋体" w:cs="Times New Roman"/>
                <w:sz w:val="24"/>
                <w:szCs w:val="24"/>
                <w:lang w:eastAsia="zh-CN"/>
              </w:rPr>
              <w:t>市政</w:t>
            </w:r>
            <w:r>
              <w:rPr>
                <w:rFonts w:hint="default" w:ascii="Times New Roman" w:hAnsi="Times New Roman" w:eastAsia="宋体" w:cs="Times New Roman"/>
                <w:sz w:val="24"/>
                <w:szCs w:val="24"/>
              </w:rPr>
              <w:t>设施管理（N7810），根据《产业结构调整指导目录(2011年本)(修正)》（2013年2月16日国家发展改革委第21号令），本项目属于鼓励类第二十二项</w:t>
            </w:r>
            <w:r>
              <w:rPr>
                <w:rFonts w:hint="eastAsia" w:ascii="Times New Roman" w:cs="Times New Roman"/>
                <w:sz w:val="24"/>
                <w:szCs w:val="24"/>
                <w:lang w:eastAsia="zh-CN"/>
              </w:rPr>
              <w:t>“</w:t>
            </w:r>
            <w:r>
              <w:rPr>
                <w:rFonts w:hint="default" w:ascii="Times New Roman" w:hAnsi="Times New Roman" w:eastAsia="宋体" w:cs="Times New Roman"/>
                <w:sz w:val="24"/>
                <w:szCs w:val="24"/>
              </w:rPr>
              <w:t>城市基础设施</w:t>
            </w:r>
            <w:r>
              <w:rPr>
                <w:rFonts w:hint="eastAsia" w:ascii="Times New Roman" w:cs="Times New Roman"/>
                <w:sz w:val="24"/>
                <w:szCs w:val="24"/>
                <w:lang w:eastAsia="zh-CN"/>
              </w:rPr>
              <w:t>”</w:t>
            </w:r>
            <w:r>
              <w:rPr>
                <w:rFonts w:hint="default" w:ascii="Times New Roman" w:hAnsi="Times New Roman" w:eastAsia="宋体" w:cs="Times New Roman"/>
                <w:sz w:val="24"/>
                <w:szCs w:val="24"/>
              </w:rPr>
              <w:t>第9条</w:t>
            </w:r>
            <w:r>
              <w:rPr>
                <w:rFonts w:hint="eastAsia" w:ascii="Times New Roman" w:cs="Times New Roman"/>
                <w:sz w:val="24"/>
                <w:szCs w:val="24"/>
                <w:lang w:eastAsia="zh-CN"/>
              </w:rPr>
              <w:t>“</w:t>
            </w:r>
            <w:r>
              <w:rPr>
                <w:rFonts w:hint="default" w:ascii="Times New Roman" w:hAnsi="Times New Roman" w:eastAsia="宋体" w:cs="Times New Roman"/>
                <w:sz w:val="24"/>
                <w:szCs w:val="24"/>
              </w:rPr>
              <w:t>城镇供排水管网工程、供水水源及净水厂工程</w:t>
            </w:r>
            <w:r>
              <w:rPr>
                <w:rFonts w:hint="eastAsia" w:ascii="Times New Roman" w:cs="Times New Roman"/>
                <w:sz w:val="24"/>
                <w:szCs w:val="24"/>
                <w:lang w:eastAsia="zh-CN"/>
              </w:rPr>
              <w:t>”</w:t>
            </w:r>
            <w:r>
              <w:rPr>
                <w:rFonts w:hint="default" w:ascii="Times New Roman" w:hAnsi="Times New Roman" w:eastAsia="宋体" w:cs="Times New Roman"/>
                <w:sz w:val="24"/>
                <w:szCs w:val="24"/>
              </w:rPr>
              <w:t>。同时，本项目经简阳市发展和改革局于201</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13</w:t>
            </w:r>
            <w:r>
              <w:rPr>
                <w:rFonts w:hint="default" w:ascii="Times New Roman" w:hAnsi="Times New Roman" w:eastAsia="宋体" w:cs="Times New Roman"/>
                <w:sz w:val="24"/>
                <w:szCs w:val="24"/>
              </w:rPr>
              <w:t>日以</w:t>
            </w:r>
            <w:r>
              <w:rPr>
                <w:rFonts w:hint="eastAsia" w:ascii="Times New Roman" w:cs="Times New Roman"/>
                <w:sz w:val="24"/>
                <w:szCs w:val="24"/>
                <w:lang w:eastAsia="zh-CN"/>
              </w:rPr>
              <w:t>“</w:t>
            </w:r>
            <w:r>
              <w:rPr>
                <w:rFonts w:hint="default" w:ascii="Times New Roman" w:hAnsi="Times New Roman" w:eastAsia="宋体" w:cs="Times New Roman"/>
                <w:sz w:val="24"/>
                <w:szCs w:val="24"/>
              </w:rPr>
              <w:t xml:space="preserve">川投资备【2018-510185-76-03-261489】FGQB-0240号 </w:t>
            </w:r>
            <w:r>
              <w:rPr>
                <w:rFonts w:hint="eastAsia" w:ascii="Times New Roman" w:cs="Times New Roman"/>
                <w:sz w:val="24"/>
                <w:szCs w:val="24"/>
                <w:lang w:eastAsia="zh-CN"/>
              </w:rPr>
              <w:t>”</w:t>
            </w:r>
            <w:r>
              <w:rPr>
                <w:rFonts w:hint="default" w:ascii="Times New Roman" w:hAnsi="Times New Roman" w:eastAsia="宋体" w:cs="Times New Roman"/>
                <w:sz w:val="24"/>
                <w:szCs w:val="24"/>
              </w:rPr>
              <w:t>文批准立项。</w:t>
            </w:r>
          </w:p>
          <w:p>
            <w:pPr>
              <w:snapToGrid w:val="0"/>
              <w:spacing w:line="360" w:lineRule="auto"/>
              <w:ind w:firstLine="482"/>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因此，本项目建设符合国家产业政策。</w:t>
            </w:r>
          </w:p>
          <w:p>
            <w:pPr>
              <w:spacing w:line="360" w:lineRule="auto"/>
              <w:ind w:firstLine="0" w:firstLineChars="0"/>
              <w:rPr>
                <w:rFonts w:hint="eastAsia" w:ascii="宋体" w:hAnsi="宋体" w:eastAsia="宋体" w:cs="宋体"/>
                <w:b/>
                <w:bCs/>
                <w:lang w:val="en-US" w:eastAsia="zh-CN"/>
              </w:rPr>
            </w:pPr>
            <w:r>
              <w:rPr>
                <w:rFonts w:hint="eastAsia" w:ascii="宋体" w:hAnsi="宋体" w:cs="宋体"/>
                <w:b/>
                <w:bCs/>
              </w:rPr>
              <w:t>三、</w:t>
            </w:r>
            <w:r>
              <w:rPr>
                <w:rFonts w:hint="eastAsia" w:ascii="宋体" w:hAnsi="宋体" w:cs="宋体"/>
                <w:b/>
                <w:bCs/>
                <w:color w:val="000000"/>
              </w:rPr>
              <w:t>规划符合性分析</w:t>
            </w:r>
            <w:r>
              <w:rPr>
                <w:rFonts w:hint="eastAsia" w:hAnsi="宋体" w:cs="宋体"/>
                <w:b/>
                <w:bCs/>
                <w:color w:val="000000"/>
                <w:lang w:val="en-US" w:eastAsia="zh-CN"/>
              </w:rPr>
              <w:t xml:space="preserve"> </w:t>
            </w:r>
          </w:p>
          <w:p>
            <w:pPr>
              <w:pStyle w:val="3"/>
              <w:spacing w:before="0" w:after="0" w:line="360" w:lineRule="auto"/>
              <w:ind w:firstLine="480" w:firstLineChars="200"/>
              <w:jc w:val="left"/>
              <w:rPr>
                <w:rFonts w:hint="eastAsia"/>
                <w:b w:val="0"/>
                <w:bCs w:val="0"/>
                <w:sz w:val="24"/>
                <w:szCs w:val="24"/>
              </w:rPr>
            </w:pPr>
            <w:r>
              <w:rPr>
                <w:rFonts w:hint="default" w:ascii="Times New Roman" w:hAnsi="Times New Roman" w:eastAsia="宋体" w:cs="Times New Roman"/>
                <w:b w:val="0"/>
                <w:bCs w:val="0"/>
                <w:sz w:val="24"/>
                <w:szCs w:val="24"/>
              </w:rPr>
              <w:t>根据《简阳城市总体规划》（2016-2035）中</w:t>
            </w:r>
            <w:r>
              <w:rPr>
                <w:rFonts w:hint="default" w:ascii="Times New Roman" w:hAnsi="Times New Roman" w:eastAsia="宋体" w:cs="Times New Roman"/>
                <w:b w:val="0"/>
                <w:bCs w:val="0"/>
                <w:sz w:val="24"/>
                <w:szCs w:val="24"/>
                <w:lang w:eastAsia="zh-CN"/>
              </w:rPr>
              <w:t>坚持生态空间山清水秀，大幅度提高生态规模与质量</w:t>
            </w:r>
            <w:r>
              <w:rPr>
                <w:rFonts w:hint="default" w:ascii="Times New Roman" w:hAnsi="Times New Roman" w:cs="Times New Roman"/>
                <w:b w:val="0"/>
                <w:bCs w:val="0"/>
                <w:sz w:val="24"/>
                <w:szCs w:val="24"/>
                <w:lang w:eastAsia="zh-CN"/>
              </w:rPr>
              <w:t>中</w:t>
            </w:r>
            <w:r>
              <w:rPr>
                <w:rFonts w:hint="eastAsia" w:ascii="Times New Roman" w:hAnsi="Times New Roman" w:cs="Times New Roman"/>
                <w:b w:val="0"/>
                <w:bCs w:val="0"/>
                <w:sz w:val="24"/>
                <w:szCs w:val="24"/>
                <w:lang w:eastAsia="zh-CN"/>
              </w:rPr>
              <w:t>“</w:t>
            </w:r>
            <w:r>
              <w:rPr>
                <w:rFonts w:hint="default" w:ascii="Times New Roman" w:hAnsi="Times New Roman" w:cs="Times New Roman"/>
                <w:b w:val="0"/>
                <w:bCs w:val="0"/>
                <w:sz w:val="24"/>
                <w:szCs w:val="24"/>
                <w:lang w:eastAsia="zh-CN"/>
              </w:rPr>
              <w:t>加强山区整体生态保育、地质灾害隐患点防治等生态修复建设，大力支持山区生态屏障建设，制定配套政策机制，实现历史文化、生态景观和旅游资源跨区域统筹，提升生态涵养区综合发展效益</w:t>
            </w:r>
            <w:r>
              <w:rPr>
                <w:rFonts w:hint="eastAsia" w:ascii="Times New Roman" w:hAnsi="Times New Roman" w:cs="Times New Roman"/>
                <w:b w:val="0"/>
                <w:bCs w:val="0"/>
                <w:sz w:val="24"/>
                <w:szCs w:val="24"/>
                <w:lang w:eastAsia="zh-CN"/>
              </w:rPr>
              <w:t>。”</w:t>
            </w:r>
            <w:r>
              <w:rPr>
                <w:rFonts w:hint="eastAsia" w:hAnsi="宋体"/>
                <w:b w:val="0"/>
                <w:bCs w:val="0"/>
                <w:sz w:val="24"/>
                <w:szCs w:val="24"/>
              </w:rPr>
              <w:t>本项目</w:t>
            </w:r>
            <w:r>
              <w:rPr>
                <w:rFonts w:hint="eastAsia"/>
                <w:b w:val="0"/>
                <w:bCs w:val="0"/>
                <w:sz w:val="24"/>
                <w:szCs w:val="24"/>
              </w:rPr>
              <w:t>选址位于</w:t>
            </w:r>
            <w:r>
              <w:rPr>
                <w:rFonts w:hint="eastAsia"/>
                <w:b w:val="0"/>
                <w:bCs w:val="0"/>
                <w:sz w:val="24"/>
                <w:szCs w:val="24"/>
                <w:lang w:eastAsia="zh-CN"/>
              </w:rPr>
              <w:t>简阳市石桥镇唯品会三期地块</w:t>
            </w:r>
            <w:r>
              <w:rPr>
                <w:rFonts w:hint="eastAsia"/>
                <w:b w:val="0"/>
                <w:bCs w:val="0"/>
                <w:sz w:val="24"/>
                <w:szCs w:val="24"/>
              </w:rPr>
              <w:t>，该区域</w:t>
            </w:r>
            <w:r>
              <w:rPr>
                <w:rFonts w:hint="eastAsia"/>
                <w:b w:val="0"/>
                <w:bCs w:val="0"/>
                <w:sz w:val="24"/>
                <w:szCs w:val="24"/>
                <w:lang w:eastAsia="zh-CN"/>
              </w:rPr>
              <w:t>因场平工程阻断原有排水系，</w:t>
            </w:r>
            <w:r>
              <w:rPr>
                <w:rFonts w:hint="eastAsia"/>
                <w:b w:val="0"/>
                <w:bCs w:val="0"/>
                <w:sz w:val="24"/>
                <w:szCs w:val="24"/>
              </w:rPr>
              <w:t>存在</w:t>
            </w:r>
            <w:r>
              <w:rPr>
                <w:rFonts w:hint="eastAsia"/>
                <w:b w:val="0"/>
                <w:bCs w:val="0"/>
                <w:sz w:val="24"/>
                <w:szCs w:val="24"/>
                <w:lang w:eastAsia="zh-CN"/>
              </w:rPr>
              <w:t>堰塞湖</w:t>
            </w:r>
            <w:r>
              <w:rPr>
                <w:rFonts w:hint="eastAsia"/>
                <w:b w:val="0"/>
                <w:bCs w:val="0"/>
                <w:sz w:val="24"/>
                <w:szCs w:val="24"/>
              </w:rPr>
              <w:t>问题，一定程度上威胁了</w:t>
            </w:r>
            <w:r>
              <w:rPr>
                <w:rFonts w:hint="eastAsia"/>
                <w:b w:val="0"/>
                <w:bCs w:val="0"/>
                <w:sz w:val="24"/>
                <w:szCs w:val="24"/>
                <w:lang w:eastAsia="zh-CN"/>
              </w:rPr>
              <w:t>周边居民的安全</w:t>
            </w:r>
            <w:r>
              <w:rPr>
                <w:rFonts w:hint="eastAsia"/>
                <w:b w:val="0"/>
                <w:bCs w:val="0"/>
                <w:sz w:val="24"/>
                <w:szCs w:val="24"/>
              </w:rPr>
              <w:t>，待本项目竣工投入运行后，将解决市政排水系统实施之前的排水问题，对保护</w:t>
            </w:r>
            <w:r>
              <w:rPr>
                <w:rFonts w:hint="eastAsia"/>
                <w:b w:val="0"/>
                <w:bCs w:val="0"/>
                <w:sz w:val="24"/>
                <w:szCs w:val="24"/>
                <w:lang w:eastAsia="zh-CN"/>
              </w:rPr>
              <w:t>周边生态环境、预防水土流失</w:t>
            </w:r>
            <w:r>
              <w:rPr>
                <w:rFonts w:hint="eastAsia"/>
                <w:b w:val="0"/>
                <w:bCs w:val="0"/>
                <w:sz w:val="24"/>
                <w:szCs w:val="24"/>
              </w:rPr>
              <w:t>具有重大意义。因此，本项目的建设符合</w:t>
            </w:r>
            <w:r>
              <w:rPr>
                <w:rFonts w:hint="eastAsia" w:hAnsi="宋体"/>
                <w:b w:val="0"/>
                <w:bCs w:val="0"/>
                <w:sz w:val="24"/>
                <w:szCs w:val="24"/>
              </w:rPr>
              <w:t>《</w:t>
            </w:r>
            <w:r>
              <w:rPr>
                <w:rFonts w:hint="default" w:ascii="Times New Roman" w:hAnsi="Times New Roman" w:eastAsia="宋体" w:cs="Times New Roman"/>
                <w:b w:val="0"/>
                <w:bCs w:val="0"/>
                <w:sz w:val="24"/>
                <w:szCs w:val="24"/>
              </w:rPr>
              <w:t>简阳城市总体规划</w:t>
            </w:r>
            <w:r>
              <w:rPr>
                <w:rFonts w:hint="eastAsia" w:hAnsi="宋体"/>
                <w:b w:val="0"/>
                <w:bCs w:val="0"/>
                <w:sz w:val="24"/>
                <w:szCs w:val="24"/>
              </w:rPr>
              <w:t>》中保护</w:t>
            </w:r>
            <w:r>
              <w:rPr>
                <w:rFonts w:hint="eastAsia" w:hAnsi="宋体"/>
                <w:b w:val="0"/>
                <w:bCs w:val="0"/>
                <w:color w:val="000000"/>
                <w:sz w:val="24"/>
                <w:szCs w:val="24"/>
              </w:rPr>
              <w:t>生态敏感地区</w:t>
            </w:r>
            <w:r>
              <w:rPr>
                <w:rFonts w:hint="eastAsia" w:hAnsi="宋体"/>
                <w:b w:val="0"/>
                <w:bCs w:val="0"/>
                <w:sz w:val="24"/>
                <w:szCs w:val="24"/>
              </w:rPr>
              <w:t>的环境策略。</w:t>
            </w:r>
          </w:p>
          <w:p>
            <w:pPr>
              <w:spacing w:line="360" w:lineRule="auto"/>
              <w:ind w:firstLine="422" w:firstLineChars="176"/>
              <w:rPr>
                <w:rFonts w:hint="eastAsia" w:eastAsia="宋体"/>
                <w:b w:val="0"/>
                <w:bCs w:val="0"/>
                <w:sz w:val="24"/>
                <w:szCs w:val="24"/>
                <w:lang w:val="en-US" w:eastAsia="zh-CN"/>
              </w:rPr>
            </w:pPr>
            <w:r>
              <w:rPr>
                <w:rFonts w:hint="eastAsia"/>
                <w:b w:val="0"/>
                <w:bCs w:val="0"/>
                <w:sz w:val="24"/>
                <w:szCs w:val="24"/>
              </w:rPr>
              <w:t>综上所述</w:t>
            </w:r>
            <w:r>
              <w:rPr>
                <w:b w:val="0"/>
                <w:bCs w:val="0"/>
                <w:sz w:val="24"/>
                <w:szCs w:val="24"/>
              </w:rPr>
              <w:t>，本项目建设符合当地规划。</w:t>
            </w:r>
            <w:r>
              <w:rPr>
                <w:rFonts w:hint="eastAsia"/>
                <w:b w:val="0"/>
                <w:bCs w:val="0"/>
                <w:sz w:val="24"/>
                <w:szCs w:val="24"/>
                <w:lang w:val="en-US" w:eastAsia="zh-CN"/>
              </w:rPr>
              <w:t xml:space="preserve">  </w:t>
            </w:r>
          </w:p>
          <w:p>
            <w:pPr>
              <w:spacing w:line="360" w:lineRule="auto"/>
              <w:ind w:firstLine="0" w:firstLineChars="0"/>
              <w:rPr>
                <w:rFonts w:hint="eastAsia" w:ascii="宋体" w:hAnsi="宋体" w:cs="宋体"/>
                <w:b/>
                <w:bCs/>
              </w:rPr>
            </w:pPr>
            <w:r>
              <w:rPr>
                <w:rFonts w:hint="eastAsia" w:ascii="宋体" w:hAnsi="宋体" w:cs="宋体"/>
                <w:b/>
                <w:bCs/>
              </w:rPr>
              <w:t>四、选址合理性分析</w:t>
            </w:r>
          </w:p>
          <w:p>
            <w:pPr>
              <w:spacing w:line="360" w:lineRule="auto"/>
              <w:ind w:firstLine="482" w:firstLineChars="200"/>
              <w:rPr>
                <w:rFonts w:hint="eastAsia" w:ascii="Times New Roman" w:hAnsi="Times New Roman" w:eastAsia="宋体" w:cs="Times New Roman"/>
                <w:b/>
                <w:color w:val="000000"/>
                <w:lang w:val="en-US" w:eastAsia="zh-CN"/>
              </w:rPr>
            </w:pPr>
            <w:r>
              <w:rPr>
                <w:rFonts w:hint="eastAsia" w:ascii="Times New Roman" w:cs="Times New Roman"/>
                <w:b/>
                <w:color w:val="000000"/>
                <w:lang w:val="en-US" w:eastAsia="zh-CN"/>
              </w:rPr>
              <w:t>1.</w:t>
            </w:r>
            <w:r>
              <w:rPr>
                <w:rFonts w:hint="default" w:ascii="Times New Roman" w:hAnsi="Times New Roman" w:cs="Times New Roman"/>
                <w:b/>
                <w:color w:val="000000"/>
              </w:rPr>
              <w:t>平面选线合理性分析</w:t>
            </w:r>
            <w:r>
              <w:rPr>
                <w:rFonts w:hint="eastAsia" w:ascii="Times New Roman" w:cs="Times New Roman"/>
                <w:b/>
                <w:color w:val="000000"/>
                <w:lang w:val="en-US" w:eastAsia="zh-CN"/>
              </w:rPr>
              <w:t xml:space="preserve">  </w:t>
            </w:r>
          </w:p>
          <w:p>
            <w:pPr>
              <w:spacing w:line="360" w:lineRule="auto"/>
              <w:ind w:firstLine="480"/>
              <w:rPr>
                <w:rFonts w:hint="eastAsia" w:ascii="Times New Roman" w:hAnsi="Times New Roman" w:eastAsia="宋体" w:cs="Times New Roman"/>
                <w:sz w:val="24"/>
                <w:szCs w:val="24"/>
                <w:lang w:val="en-US" w:eastAsia="zh-CN"/>
              </w:rPr>
            </w:pPr>
            <w:r>
              <w:rPr>
                <w:rFonts w:hint="default" w:ascii="Times New Roman" w:hAnsi="Times New Roman" w:cs="Times New Roman"/>
                <w:color w:val="000000"/>
                <w:sz w:val="24"/>
                <w:szCs w:val="24"/>
                <w:lang w:eastAsia="zh-CN"/>
              </w:rPr>
              <w:t>本项目走向由北至南，全</w:t>
            </w:r>
            <w:bookmarkStart w:id="46" w:name="_GoBack"/>
            <w:bookmarkEnd w:id="46"/>
            <w:r>
              <w:rPr>
                <w:rFonts w:hint="default" w:ascii="Times New Roman" w:hAnsi="Times New Roman" w:cs="Times New Roman"/>
                <w:color w:val="000000"/>
                <w:sz w:val="24"/>
                <w:szCs w:val="24"/>
                <w:lang w:eastAsia="zh-CN"/>
              </w:rPr>
              <w:t>长</w:t>
            </w:r>
            <w:r>
              <w:rPr>
                <w:rFonts w:hint="default" w:ascii="Times New Roman" w:hAnsi="Times New Roman" w:cs="Times New Roman"/>
                <w:color w:val="000000"/>
                <w:sz w:val="24"/>
                <w:szCs w:val="24"/>
                <w:lang w:val="en-US" w:eastAsia="zh-CN"/>
              </w:rPr>
              <w:t>828米，</w:t>
            </w:r>
            <w:r>
              <w:rPr>
                <w:rFonts w:hint="default" w:ascii="Times New Roman" w:hAnsi="Times New Roman" w:cs="Times New Roman"/>
                <w:color w:val="000000"/>
                <w:sz w:val="24"/>
                <w:szCs w:val="24"/>
              </w:rPr>
              <w:t>涵洞线型选择根据</w:t>
            </w:r>
            <w:r>
              <w:rPr>
                <w:rFonts w:hint="default" w:ascii="Times New Roman" w:hAnsi="Times New Roman" w:cs="Times New Roman"/>
                <w:color w:val="000000"/>
                <w:sz w:val="24"/>
                <w:szCs w:val="24"/>
                <w:lang w:eastAsia="zh-CN"/>
              </w:rPr>
              <w:t>项目</w:t>
            </w:r>
            <w:r>
              <w:rPr>
                <w:rFonts w:hint="default" w:ascii="Times New Roman" w:hAnsi="Times New Roman" w:cs="Times New Roman"/>
                <w:color w:val="000000"/>
                <w:sz w:val="24"/>
                <w:szCs w:val="24"/>
              </w:rPr>
              <w:t>地区现状地形及唯品会最新总平布置图，考虑</w:t>
            </w:r>
            <w:r>
              <w:rPr>
                <w:rFonts w:hint="default" w:ascii="Times New Roman" w:hAnsi="Times New Roman" w:cs="Times New Roman"/>
                <w:color w:val="000000"/>
                <w:sz w:val="24"/>
                <w:szCs w:val="24"/>
                <w:lang w:eastAsia="zh-CN"/>
              </w:rPr>
              <w:t>项目</w:t>
            </w:r>
            <w:r>
              <w:rPr>
                <w:rFonts w:hint="default" w:ascii="Times New Roman" w:hAnsi="Times New Roman" w:cs="Times New Roman"/>
                <w:color w:val="000000"/>
                <w:sz w:val="24"/>
                <w:szCs w:val="24"/>
              </w:rPr>
              <w:t>所在地原状排水系位于唯品会场平下，且现状唯品会已进行部分场平施工，即本次涵洞选线尽可能绕过唯品会总图中建筑，且又考虑不再对已场平区域进行挖动。最终K</w:t>
            </w:r>
            <w:r>
              <w:rPr>
                <w:rFonts w:hint="eastAsia" w:ascii="Times New Roman" w:hAnsi="Times New Roman" w:cs="Times New Roman"/>
                <w:color w:val="000000"/>
                <w:sz w:val="24"/>
                <w:szCs w:val="24"/>
                <w:lang w:val="en-US" w:eastAsia="zh-CN"/>
              </w:rPr>
              <w:t>0</w:t>
            </w:r>
            <w:r>
              <w:rPr>
                <w:rFonts w:hint="default" w:ascii="Times New Roman" w:hAnsi="Times New Roman" w:cs="Times New Roman"/>
                <w:color w:val="000000"/>
                <w:sz w:val="24"/>
                <w:szCs w:val="24"/>
              </w:rPr>
              <w:t>+000～K0+640 沿原状水系旁道路敷设，且敷设于道路东侧原排水沟，K0+640—涵洞末端直接埋设出唯品会红线外。</w:t>
            </w:r>
            <w:r>
              <w:rPr>
                <w:rFonts w:hint="default" w:ascii="Times New Roman" w:hAnsi="Times New Roman" w:cs="Times New Roman"/>
                <w:sz w:val="24"/>
                <w:szCs w:val="24"/>
              </w:rPr>
              <w:t>根据与该片区雨水控制性规划对接情况，本次涵洞埋设于规划道路方位为垂直方位，且规划雨水沿规划道路下雨水管道进行排放。</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sz w:val="24"/>
                <w:szCs w:val="24"/>
              </w:rPr>
              <w:t>根据现场踏勘</w:t>
            </w:r>
            <w:r>
              <w:rPr>
                <w:rFonts w:hint="default" w:ascii="Times New Roman" w:hAnsi="Times New Roman" w:eastAsia="宋体" w:cs="Times New Roman"/>
                <w:sz w:val="24"/>
                <w:szCs w:val="24"/>
                <w:lang w:eastAsia="zh-CN"/>
              </w:rPr>
              <w:t>，项目起点</w:t>
            </w:r>
            <w:r>
              <w:rPr>
                <w:rFonts w:hint="eastAsia" w:ascii="Times New Roman" w:hAnsi="Times New Roman" w:cs="Times New Roman"/>
                <w:sz w:val="24"/>
                <w:szCs w:val="24"/>
                <w:lang w:eastAsia="zh-CN"/>
              </w:rPr>
              <w:t>北</w:t>
            </w:r>
            <w:r>
              <w:rPr>
                <w:rFonts w:hint="default" w:ascii="Times New Roman" w:hAnsi="Times New Roman" w:eastAsia="宋体" w:cs="Times New Roman"/>
                <w:sz w:val="24"/>
                <w:szCs w:val="24"/>
                <w:lang w:eastAsia="zh-CN"/>
              </w:rPr>
              <w:t>侧</w:t>
            </w:r>
            <w:r>
              <w:rPr>
                <w:rFonts w:hint="eastAsia" w:ascii="Times New Roman" w:hAnsi="Times New Roman" w:cs="Times New Roman"/>
                <w:sz w:val="24"/>
                <w:szCs w:val="24"/>
                <w:lang w:eastAsia="zh-CN"/>
              </w:rPr>
              <w:t>约</w:t>
            </w:r>
            <w:r>
              <w:rPr>
                <w:rFonts w:hint="eastAsia" w:ascii="Times New Roman" w:cs="Times New Roman"/>
                <w:sz w:val="24"/>
                <w:szCs w:val="24"/>
                <w:lang w:val="en-US" w:eastAsia="zh-CN"/>
              </w:rPr>
              <w:t>60</w:t>
            </w:r>
            <w:r>
              <w:rPr>
                <w:rFonts w:hint="default" w:ascii="Times New Roman" w:hAnsi="Times New Roman" w:eastAsia="宋体" w:cs="Times New Roman"/>
                <w:sz w:val="24"/>
                <w:szCs w:val="24"/>
                <w:lang w:val="en-US" w:eastAsia="zh-CN"/>
              </w:rPr>
              <w:t>m处分布着少量居民，</w:t>
            </w:r>
            <w:r>
              <w:rPr>
                <w:rFonts w:hint="eastAsia" w:ascii="Times New Roman" w:hAnsi="Times New Roman" w:cs="Times New Roman"/>
                <w:sz w:val="24"/>
                <w:szCs w:val="24"/>
                <w:lang w:val="en-US" w:eastAsia="zh-CN"/>
              </w:rPr>
              <w:t>终</w:t>
            </w:r>
            <w:r>
              <w:rPr>
                <w:rFonts w:hint="default" w:ascii="Times New Roman" w:hAnsi="Times New Roman" w:eastAsia="宋体" w:cs="Times New Roman"/>
                <w:sz w:val="24"/>
                <w:szCs w:val="24"/>
                <w:lang w:val="en-US" w:eastAsia="zh-CN"/>
              </w:rPr>
              <w:t>点</w:t>
            </w:r>
            <w:r>
              <w:rPr>
                <w:rFonts w:hint="eastAsia" w:ascii="Times New Roman" w:hAnsi="Times New Roman" w:cs="Times New Roman"/>
                <w:sz w:val="24"/>
                <w:szCs w:val="24"/>
                <w:lang w:val="en-US" w:eastAsia="zh-CN"/>
              </w:rPr>
              <w:t>南</w:t>
            </w:r>
            <w:r>
              <w:rPr>
                <w:rFonts w:hint="default" w:ascii="Times New Roman" w:hAnsi="Times New Roman" w:eastAsia="宋体" w:cs="Times New Roman"/>
                <w:sz w:val="24"/>
                <w:szCs w:val="24"/>
                <w:lang w:val="en-US" w:eastAsia="zh-CN"/>
              </w:rPr>
              <w:t>侧60m</w:t>
            </w:r>
            <w:r>
              <w:rPr>
                <w:rFonts w:hint="eastAsia" w:ascii="Times New Roman" w:hAnsi="Times New Roman" w:cs="Times New Roman"/>
                <w:sz w:val="24"/>
                <w:szCs w:val="24"/>
                <w:lang w:val="en-US" w:eastAsia="zh-CN"/>
              </w:rPr>
              <w:t>~</w:t>
            </w:r>
            <w:r>
              <w:rPr>
                <w:rFonts w:hint="eastAsia" w:ascii="Times New Roman" w:cs="Times New Roman"/>
                <w:sz w:val="24"/>
                <w:szCs w:val="24"/>
                <w:lang w:val="en-US" w:eastAsia="zh-CN"/>
              </w:rPr>
              <w:t>250</w:t>
            </w:r>
            <w:r>
              <w:rPr>
                <w:rFonts w:hint="eastAsia" w:ascii="Times New Roman" w:hAnsi="Times New Roman" w:cs="Times New Roman"/>
                <w:sz w:val="24"/>
                <w:szCs w:val="24"/>
                <w:lang w:val="en-US" w:eastAsia="zh-CN"/>
              </w:rPr>
              <w:t>m</w:t>
            </w:r>
            <w:r>
              <w:rPr>
                <w:rFonts w:hint="default" w:ascii="Times New Roman" w:hAnsi="Times New Roman" w:eastAsia="宋体" w:cs="Times New Roman"/>
                <w:sz w:val="24"/>
                <w:szCs w:val="24"/>
                <w:lang w:val="en-US" w:eastAsia="zh-CN"/>
              </w:rPr>
              <w:t>处</w:t>
            </w:r>
            <w:r>
              <w:rPr>
                <w:rFonts w:hint="eastAsia" w:ascii="Times New Roman" w:hAnsi="Times New Roman" w:cs="Times New Roman"/>
                <w:sz w:val="24"/>
                <w:szCs w:val="24"/>
                <w:lang w:val="en-US" w:eastAsia="zh-CN"/>
              </w:rPr>
              <w:t>、西侧</w:t>
            </w:r>
            <w:r>
              <w:rPr>
                <w:rFonts w:hint="eastAsia" w:ascii="Times New Roman" w:cs="Times New Roman"/>
                <w:sz w:val="24"/>
                <w:szCs w:val="24"/>
                <w:lang w:val="en-US" w:eastAsia="zh-CN"/>
              </w:rPr>
              <w:t>5</w:t>
            </w:r>
            <w:r>
              <w:rPr>
                <w:rFonts w:hint="eastAsia" w:ascii="Times New Roman" w:hAnsi="Times New Roman" w:cs="Times New Roman"/>
                <w:sz w:val="24"/>
                <w:szCs w:val="24"/>
                <w:lang w:val="en-US" w:eastAsia="zh-CN"/>
              </w:rPr>
              <w:t>0~</w:t>
            </w:r>
            <w:r>
              <w:rPr>
                <w:rFonts w:hint="eastAsia" w:ascii="Times New Roman" w:cs="Times New Roman"/>
                <w:sz w:val="24"/>
                <w:szCs w:val="24"/>
                <w:lang w:val="en-US" w:eastAsia="zh-CN"/>
              </w:rPr>
              <w:t>200</w:t>
            </w:r>
            <w:r>
              <w:rPr>
                <w:rFonts w:hint="eastAsia" w:ascii="Times New Roman" w:hAnsi="Times New Roman" w:cs="Times New Roman"/>
                <w:sz w:val="24"/>
                <w:szCs w:val="24"/>
                <w:lang w:val="en-US" w:eastAsia="zh-CN"/>
              </w:rPr>
              <w:t>m处</w:t>
            </w:r>
            <w:r>
              <w:rPr>
                <w:rFonts w:hint="default" w:ascii="Times New Roman" w:hAnsi="Times New Roman" w:eastAsia="宋体" w:cs="Times New Roman"/>
                <w:sz w:val="24"/>
                <w:szCs w:val="24"/>
                <w:lang w:val="en-US" w:eastAsia="zh-CN"/>
              </w:rPr>
              <w:t>分布着少量居民，涵洞</w:t>
            </w:r>
            <w:r>
              <w:rPr>
                <w:rFonts w:hint="default" w:ascii="Times New Roman" w:hAnsi="Times New Roman" w:eastAsia="宋体" w:cs="Times New Roman"/>
              </w:rPr>
              <w:t>敷设不涉及河道穿越，周边不涉及自然保护区和饮用水源保护区。因</w:t>
            </w:r>
            <w:r>
              <w:rPr>
                <w:rFonts w:hint="default" w:ascii="Times New Roman" w:hAnsi="Times New Roman" w:eastAsia="宋体" w:cs="Times New Roman"/>
                <w:lang w:eastAsia="zh-CN"/>
              </w:rPr>
              <w:t>项目</w:t>
            </w:r>
            <w:r>
              <w:rPr>
                <w:rFonts w:hint="default" w:ascii="Times New Roman" w:hAnsi="Times New Roman" w:eastAsia="宋体" w:cs="Times New Roman"/>
              </w:rPr>
              <w:t>施工期较短，并且在施工期间会对敏感点周围采取防护措施，将施工影响尽可能降到最低，故项目施工对周边环境的影响可以接受，施工影响也会随</w:t>
            </w:r>
            <w:r>
              <w:rPr>
                <w:rFonts w:hint="default" w:ascii="Times New Roman" w:hAnsi="Times New Roman" w:eastAsia="宋体" w:cs="Times New Roman"/>
                <w:lang w:eastAsia="zh-CN"/>
              </w:rPr>
              <w:t>涵洞</w:t>
            </w:r>
            <w:r>
              <w:rPr>
                <w:rFonts w:hint="default" w:ascii="Times New Roman" w:hAnsi="Times New Roman" w:eastAsia="宋体" w:cs="Times New Roman"/>
              </w:rPr>
              <w:t>竣工而消失</w:t>
            </w:r>
            <w:r>
              <w:rPr>
                <w:rFonts w:hint="default" w:ascii="Times New Roman" w:hAnsi="Times New Roman" w:eastAsia="宋体" w:cs="Times New Roman"/>
                <w:lang w:eastAsia="zh-CN"/>
              </w:rPr>
              <w:t>，</w:t>
            </w:r>
            <w:r>
              <w:rPr>
                <w:rFonts w:hint="default" w:ascii="Times New Roman" w:hAnsi="Times New Roman" w:eastAsia="宋体" w:cs="Times New Roman"/>
              </w:rPr>
              <w:t>因而全线</w:t>
            </w:r>
            <w:r>
              <w:rPr>
                <w:rFonts w:hint="default" w:ascii="Times New Roman" w:hAnsi="Times New Roman" w:eastAsia="宋体" w:cs="Times New Roman"/>
                <w:lang w:eastAsia="zh-CN"/>
              </w:rPr>
              <w:t>涵洞</w:t>
            </w:r>
            <w:r>
              <w:rPr>
                <w:rFonts w:hint="default" w:ascii="Times New Roman" w:hAnsi="Times New Roman" w:eastAsia="宋体" w:cs="Times New Roman"/>
              </w:rPr>
              <w:t>于外环境较相容。</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综上，本</w:t>
            </w:r>
            <w:r>
              <w:rPr>
                <w:rFonts w:hint="default" w:ascii="Times New Roman" w:hAnsi="Times New Roman" w:eastAsia="宋体" w:cs="Times New Roman"/>
                <w:lang w:eastAsia="zh-CN"/>
              </w:rPr>
              <w:t>项目</w:t>
            </w:r>
            <w:r>
              <w:rPr>
                <w:rFonts w:hint="default" w:ascii="Times New Roman" w:hAnsi="Times New Roman" w:eastAsia="宋体" w:cs="Times New Roman"/>
              </w:rPr>
              <w:t>选线会将</w:t>
            </w:r>
            <w:r>
              <w:rPr>
                <w:rFonts w:hint="default" w:ascii="Times New Roman" w:hAnsi="Times New Roman" w:eastAsia="宋体" w:cs="Times New Roman"/>
                <w:lang w:eastAsia="zh-CN"/>
              </w:rPr>
              <w:t>上游雨水</w:t>
            </w:r>
            <w:r>
              <w:rPr>
                <w:rFonts w:hint="default" w:ascii="Times New Roman" w:hAnsi="Times New Roman" w:eastAsia="宋体" w:cs="Times New Roman"/>
              </w:rPr>
              <w:t>进行合理收集，改善区域环境，同时对外环境的影响有限，故本项目平面选线合理。</w:t>
            </w:r>
            <w:r>
              <w:rPr>
                <w:rFonts w:hint="eastAsia" w:ascii="Times New Roman" w:cs="Times New Roman"/>
                <w:lang w:val="en-US" w:eastAsia="zh-CN"/>
              </w:rPr>
              <w:t xml:space="preserve">  </w:t>
            </w:r>
          </w:p>
          <w:p>
            <w:pPr>
              <w:snapToGrid w:val="0"/>
              <w:spacing w:line="360" w:lineRule="auto"/>
              <w:ind w:firstLine="482" w:firstLineChars="200"/>
              <w:rPr>
                <w:rFonts w:hint="eastAsia" w:ascii="Times New Roman" w:hAnsi="Times New Roman" w:eastAsia="宋体" w:cs="Times New Roman"/>
                <w:b/>
                <w:lang w:val="en-US" w:eastAsia="zh-CN"/>
              </w:rPr>
            </w:pPr>
            <w:r>
              <w:rPr>
                <w:rFonts w:hint="eastAsia" w:ascii="Times New Roman" w:cs="Times New Roman"/>
                <w:b/>
                <w:lang w:val="en-US" w:eastAsia="zh-CN"/>
              </w:rPr>
              <w:t>2.</w:t>
            </w:r>
            <w:r>
              <w:rPr>
                <w:rFonts w:hint="default" w:ascii="Times New Roman" w:hAnsi="Times New Roman" w:cs="Times New Roman"/>
                <w:b/>
              </w:rPr>
              <w:t xml:space="preserve"> 竖向设计合理性分析</w:t>
            </w:r>
            <w:r>
              <w:rPr>
                <w:rFonts w:hint="eastAsia" w:ascii="Times New Roman" w:cs="Times New Roman"/>
                <w:b/>
                <w:lang w:val="en-US" w:eastAsia="zh-CN"/>
              </w:rPr>
              <w:t xml:space="preserve">   </w:t>
            </w:r>
          </w:p>
          <w:p>
            <w:pPr>
              <w:snapToGrid w:val="0"/>
              <w:spacing w:line="360" w:lineRule="auto"/>
              <w:ind w:firstLine="422" w:firstLineChars="176"/>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eastAsia="zh-CN"/>
              </w:rPr>
              <w:t>项目设计纵坡</w:t>
            </w:r>
            <w:r>
              <w:rPr>
                <w:rFonts w:hint="default" w:ascii="Times New Roman" w:hAnsi="Times New Roman" w:cs="Times New Roman"/>
              </w:rPr>
              <w:t>为0.</w:t>
            </w:r>
            <w:r>
              <w:rPr>
                <w:rFonts w:hint="default" w:ascii="Times New Roman" w:hAnsi="Times New Roman" w:cs="Times New Roman"/>
                <w:lang w:val="en-US" w:eastAsia="zh-CN"/>
              </w:rPr>
              <w:t>54</w:t>
            </w:r>
            <w:r>
              <w:rPr>
                <w:rFonts w:hint="default" w:ascii="Times New Roman" w:hAnsi="Times New Roman" w:cs="Times New Roman"/>
              </w:rPr>
              <w:t>%，道路较为平顺，中间无较大起伏，因此本</w:t>
            </w:r>
            <w:r>
              <w:rPr>
                <w:rFonts w:hint="eastAsia" w:ascii="Times New Roman" w:cs="Times New Roman"/>
                <w:lang w:eastAsia="zh-CN"/>
              </w:rPr>
              <w:t>工程箱涵</w:t>
            </w:r>
            <w:r>
              <w:rPr>
                <w:rFonts w:hint="default" w:ascii="Times New Roman" w:hAnsi="Times New Roman" w:cs="Times New Roman"/>
              </w:rPr>
              <w:t>纵向也较为平顺，涵洞内径为宽 1.5m×高 2.0m</w:t>
            </w:r>
            <w:r>
              <w:rPr>
                <w:rFonts w:hint="default" w:ascii="Times New Roman" w:hAnsi="Times New Roman" w:cs="Times New Roman"/>
                <w:lang w:eastAsia="zh-CN"/>
              </w:rPr>
              <w:t>，</w:t>
            </w:r>
            <w:r>
              <w:rPr>
                <w:rFonts w:hint="default" w:ascii="Times New Roman" w:hAnsi="Times New Roman" w:cs="Times New Roman"/>
              </w:rPr>
              <w:t>侧墙厚度 0.3 米，顶底板厚度分别为 0.3 米，下设 0.15m 厚的C20 垫层，基底承载力不小于350kPa。敷设完</w:t>
            </w:r>
            <w:r>
              <w:rPr>
                <w:rFonts w:hint="default" w:ascii="Times New Roman" w:hAnsi="Times New Roman" w:cs="Times New Roman"/>
                <w:lang w:eastAsia="zh-CN"/>
              </w:rPr>
              <w:t>涵洞最大</w:t>
            </w:r>
            <w:r>
              <w:rPr>
                <w:rFonts w:hint="default" w:ascii="Times New Roman" w:hAnsi="Times New Roman" w:cs="Times New Roman"/>
              </w:rPr>
              <w:t>覆土</w:t>
            </w:r>
            <w:r>
              <w:rPr>
                <w:rFonts w:hint="default" w:ascii="Times New Roman" w:hAnsi="Times New Roman" w:cs="Times New Roman"/>
                <w:lang w:eastAsia="zh-CN"/>
              </w:rPr>
              <w:t>厚度</w:t>
            </w:r>
            <w:r>
              <w:rPr>
                <w:rFonts w:hint="default" w:ascii="Times New Roman" w:hAnsi="Times New Roman" w:cs="Times New Roman"/>
                <w:lang w:val="en-US" w:eastAsia="zh-CN"/>
              </w:rPr>
              <w:t>20</w:t>
            </w:r>
            <w:r>
              <w:rPr>
                <w:rFonts w:hint="default" w:ascii="Times New Roman" w:hAnsi="Times New Roman" w:cs="Times New Roman"/>
              </w:rPr>
              <w:t>m，符合《室外排水设计规范》（GB50014-2006）（2011年修订版）要求，因此，</w:t>
            </w:r>
            <w:r>
              <w:rPr>
                <w:rFonts w:hint="default" w:ascii="Times New Roman" w:hAnsi="Times New Roman" w:cs="Times New Roman"/>
                <w:lang w:eastAsia="zh-CN"/>
              </w:rPr>
              <w:t>项目</w:t>
            </w:r>
            <w:r>
              <w:rPr>
                <w:rFonts w:hint="default" w:ascii="Times New Roman" w:hAnsi="Times New Roman" w:cs="Times New Roman"/>
              </w:rPr>
              <w:t>竖向设计合理。</w:t>
            </w:r>
          </w:p>
          <w:p>
            <w:pPr>
              <w:numPr>
                <w:ilvl w:val="0"/>
                <w:numId w:val="1"/>
              </w:numPr>
              <w:spacing w:line="360" w:lineRule="auto"/>
              <w:ind w:firstLine="0" w:firstLineChars="0"/>
              <w:rPr>
                <w:rFonts w:hint="eastAsia" w:ascii="宋体" w:hAnsi="宋体" w:cs="宋体"/>
                <w:b/>
                <w:bCs/>
              </w:rPr>
            </w:pPr>
            <w:r>
              <w:rPr>
                <w:rFonts w:hint="eastAsia" w:ascii="宋体" w:hAnsi="宋体" w:cs="宋体"/>
                <w:b/>
                <w:bCs/>
              </w:rPr>
              <w:t>项目概况</w:t>
            </w:r>
          </w:p>
          <w:p>
            <w:pPr>
              <w:numPr>
                <w:ilvl w:val="0"/>
                <w:numId w:val="2"/>
              </w:numPr>
              <w:spacing w:line="360" w:lineRule="auto"/>
              <w:rPr>
                <w:b/>
              </w:rPr>
            </w:pPr>
            <w:r>
              <w:rPr>
                <w:rFonts w:hAnsi="宋体"/>
                <w:b/>
              </w:rPr>
              <w:t>项目名称、建设单位、性质、地点、</w:t>
            </w:r>
            <w:r>
              <w:rPr>
                <w:rFonts w:hint="eastAsia" w:hAnsi="宋体"/>
                <w:b/>
              </w:rPr>
              <w:t>投资</w:t>
            </w:r>
          </w:p>
          <w:p>
            <w:pPr>
              <w:spacing w:line="360" w:lineRule="auto"/>
              <w:ind w:firstLine="480"/>
            </w:pPr>
            <w:r>
              <w:t>项目名称：</w:t>
            </w:r>
            <w:r>
              <w:rPr>
                <w:rFonts w:hint="default" w:ascii="Times New Roman" w:hAnsi="Times New Roman" w:cs="Times New Roman"/>
                <w:kern w:val="44"/>
                <w:lang w:eastAsia="zh-CN"/>
              </w:rPr>
              <w:t>唯品会项目三期自然排水渠</w:t>
            </w:r>
          </w:p>
          <w:p>
            <w:pPr>
              <w:spacing w:line="360" w:lineRule="auto"/>
              <w:ind w:firstLine="480"/>
              <w:rPr>
                <w:rFonts w:hint="eastAsia"/>
              </w:rPr>
            </w:pPr>
            <w:r>
              <w:t>建设单位：</w:t>
            </w:r>
            <w:r>
              <w:rPr>
                <w:rFonts w:hint="default" w:ascii="Times New Roman" w:hAnsi="Times New Roman" w:cs="Times New Roman"/>
                <w:kern w:val="44"/>
                <w:lang w:eastAsia="zh-CN"/>
              </w:rPr>
              <w:t>四川湖辉建筑工程有限公司</w:t>
            </w:r>
          </w:p>
          <w:p>
            <w:pPr>
              <w:spacing w:line="360" w:lineRule="auto"/>
              <w:ind w:firstLine="480"/>
            </w:pPr>
            <w:r>
              <w:t>建设性质：新建</w:t>
            </w:r>
          </w:p>
          <w:p>
            <w:pPr>
              <w:spacing w:line="360" w:lineRule="auto"/>
              <w:ind w:firstLine="480"/>
              <w:rPr>
                <w:rFonts w:hint="eastAsia"/>
                <w:kern w:val="44"/>
              </w:rPr>
            </w:pPr>
            <w:r>
              <w:t>建设地点：</w:t>
            </w:r>
            <w:r>
              <w:rPr>
                <w:rFonts w:hint="eastAsia"/>
                <w:lang w:eastAsia="zh-CN"/>
              </w:rPr>
              <w:t>成都市</w:t>
            </w:r>
            <w:r>
              <w:rPr>
                <w:rFonts w:hint="default" w:ascii="Times New Roman" w:hAnsi="Times New Roman" w:eastAsia="宋体" w:cs="Times New Roman"/>
                <w:sz w:val="24"/>
                <w:szCs w:val="24"/>
                <w:lang w:eastAsia="zh-CN"/>
              </w:rPr>
              <w:t>简阳市石桥镇唯品会三期地块</w:t>
            </w:r>
          </w:p>
          <w:p>
            <w:pPr>
              <w:spacing w:line="360" w:lineRule="auto"/>
              <w:ind w:firstLine="480"/>
              <w:rPr>
                <w:rFonts w:hint="eastAsia"/>
                <w:kern w:val="44"/>
              </w:rPr>
            </w:pPr>
            <w:r>
              <w:rPr>
                <w:rFonts w:hint="eastAsia"/>
                <w:kern w:val="44"/>
              </w:rPr>
              <w:t>投资金</w:t>
            </w:r>
            <w:r>
              <w:rPr>
                <w:rFonts w:hint="default" w:ascii="Times New Roman" w:hAnsi="Times New Roman" w:cs="Times New Roman"/>
                <w:kern w:val="44"/>
              </w:rPr>
              <w:t>额：</w:t>
            </w:r>
            <w:r>
              <w:rPr>
                <w:rFonts w:hint="default" w:ascii="Times New Roman" w:hAnsi="Times New Roman" w:cs="Times New Roman"/>
                <w:kern w:val="44"/>
                <w:lang w:val="en-US" w:eastAsia="zh-CN"/>
              </w:rPr>
              <w:t>904</w:t>
            </w:r>
            <w:r>
              <w:rPr>
                <w:rFonts w:hint="default" w:ascii="Times New Roman" w:hAnsi="Times New Roman" w:cs="Times New Roman"/>
                <w:kern w:val="44"/>
              </w:rPr>
              <w:t>万元</w:t>
            </w:r>
          </w:p>
          <w:p>
            <w:pPr>
              <w:spacing w:line="360" w:lineRule="auto"/>
              <w:ind w:firstLine="0" w:firstLineChars="0"/>
              <w:rPr>
                <w:rFonts w:hint="eastAsia" w:ascii="宋体" w:hAnsi="宋体" w:eastAsia="宋体" w:cs="宋体"/>
                <w:b/>
                <w:bCs/>
                <w:lang w:val="en-US" w:eastAsia="zh-CN"/>
              </w:rPr>
            </w:pPr>
            <w:r>
              <w:rPr>
                <w:rFonts w:hint="eastAsia" w:ascii="Times New Roman" w:cs="Times New Roman"/>
                <w:b/>
                <w:bCs/>
                <w:lang w:val="en-US" w:eastAsia="zh-CN"/>
              </w:rPr>
              <w:t>2.</w:t>
            </w:r>
            <w:r>
              <w:rPr>
                <w:rFonts w:hint="default" w:ascii="Times New Roman" w:hAnsi="Times New Roman" w:cs="Times New Roman"/>
                <w:b/>
                <w:bCs/>
                <w:lang w:val="en-US" w:eastAsia="zh-CN"/>
              </w:rPr>
              <w:t xml:space="preserve"> </w:t>
            </w:r>
            <w:r>
              <w:rPr>
                <w:rFonts w:hint="eastAsia" w:ascii="宋体" w:hAnsi="宋体" w:cs="宋体"/>
                <w:b/>
                <w:bCs/>
              </w:rPr>
              <w:t>建设内容及规模</w:t>
            </w:r>
            <w:r>
              <w:rPr>
                <w:rFonts w:hint="eastAsia" w:hAnsi="宋体" w:cs="宋体"/>
                <w:b/>
                <w:bCs/>
                <w:lang w:val="en-US" w:eastAsia="zh-CN"/>
              </w:rPr>
              <w:t xml:space="preserve">       </w:t>
            </w:r>
          </w:p>
          <w:p>
            <w:pPr>
              <w:spacing w:line="360" w:lineRule="auto"/>
              <w:ind w:firstLine="480"/>
              <w:rPr>
                <w:rFonts w:hint="eastAsia" w:ascii="宋体" w:hAnsi="宋体"/>
                <w:color w:val="FF0000"/>
                <w:szCs w:val="28"/>
              </w:rPr>
            </w:pPr>
            <w:r>
              <w:rPr>
                <w:rFonts w:hint="eastAsia"/>
              </w:rPr>
              <w:t>本</w:t>
            </w:r>
            <w:r>
              <w:rPr>
                <w:rFonts w:hint="eastAsia"/>
                <w:lang w:eastAsia="zh-CN"/>
              </w:rPr>
              <w:t>项目</w:t>
            </w:r>
            <w:r>
              <w:rPr>
                <w:rFonts w:hint="eastAsia"/>
              </w:rPr>
              <w:t>为</w:t>
            </w:r>
            <w:r>
              <w:rPr>
                <w:rFonts w:hint="default" w:ascii="Times New Roman" w:hAnsi="Times New Roman" w:cs="Times New Roman"/>
                <w:kern w:val="44"/>
                <w:lang w:eastAsia="zh-CN"/>
              </w:rPr>
              <w:t>唯品会项目三期自然排水渠</w:t>
            </w:r>
            <w:r>
              <w:rPr>
                <w:rFonts w:hint="eastAsia" w:ascii="Times New Roman" w:cs="Times New Roman"/>
                <w:kern w:val="44"/>
                <w:lang w:eastAsia="zh-CN"/>
              </w:rPr>
              <w:t>雨水</w:t>
            </w:r>
            <w:r>
              <w:rPr>
                <w:rFonts w:hint="eastAsia"/>
                <w:kern w:val="44"/>
              </w:rPr>
              <w:t>收集工程</w:t>
            </w:r>
            <w:r>
              <w:rPr>
                <w:rFonts w:hint="eastAsia"/>
              </w:rPr>
              <w:t>建设项目，主体工程为</w:t>
            </w:r>
            <w:r>
              <w:rPr>
                <w:rFonts w:hint="eastAsia"/>
                <w:lang w:eastAsia="zh-CN"/>
              </w:rPr>
              <w:t>箱涵</w:t>
            </w:r>
            <w:r>
              <w:rPr>
                <w:rFonts w:hint="eastAsia"/>
              </w:rPr>
              <w:t>敷设</w:t>
            </w:r>
            <w:r>
              <w:rPr>
                <w:rFonts w:hint="eastAsia"/>
                <w:lang w:eastAsia="zh-CN"/>
              </w:rPr>
              <w:t>，配</w:t>
            </w:r>
            <w:r>
              <w:rPr>
                <w:rFonts w:hint="default" w:ascii="Times New Roman" w:hAnsi="Times New Roman" w:cs="Times New Roman"/>
                <w:lang w:eastAsia="zh-CN"/>
              </w:rPr>
              <w:t>套</w:t>
            </w:r>
            <w:r>
              <w:rPr>
                <w:rFonts w:hint="default" w:ascii="Times New Roman" w:hAnsi="Times New Roman" w:cs="Times New Roman"/>
                <w:lang w:val="en-US" w:eastAsia="zh-CN"/>
              </w:rPr>
              <w:t>4座检查井及2座涵洞出入口</w:t>
            </w:r>
            <w:r>
              <w:rPr>
                <w:rFonts w:hint="eastAsia"/>
              </w:rPr>
              <w:t>。</w:t>
            </w:r>
            <w:r>
              <w:rPr>
                <w:rFonts w:hint="eastAsia"/>
                <w:lang w:eastAsia="zh-CN"/>
              </w:rPr>
              <w:t>箱涵</w:t>
            </w:r>
            <w:r>
              <w:rPr>
                <w:rFonts w:hint="eastAsia"/>
              </w:rPr>
              <w:t>全长</w:t>
            </w:r>
            <w:r>
              <w:rPr>
                <w:rFonts w:hint="default" w:ascii="Times New Roman" w:hAnsi="Times New Roman" w:cs="Times New Roman"/>
                <w:lang w:val="en-US" w:eastAsia="zh-CN"/>
              </w:rPr>
              <w:t>828</w:t>
            </w:r>
            <w:r>
              <w:rPr>
                <w:rFonts w:hint="default" w:ascii="Times New Roman" w:hAnsi="Times New Roman" w:cs="Times New Roman"/>
              </w:rPr>
              <w:t>m，</w:t>
            </w:r>
            <w:r>
              <w:rPr>
                <w:rFonts w:hint="eastAsia"/>
                <w:lang w:eastAsia="zh-CN"/>
              </w:rPr>
              <w:t>涵洞</w:t>
            </w:r>
            <w:r>
              <w:rPr>
                <w:rFonts w:hint="eastAsia"/>
              </w:rPr>
              <w:t>起点</w:t>
            </w:r>
            <w:r>
              <w:rPr>
                <w:rFonts w:hint="default" w:ascii="Times New Roman" w:hAnsi="Times New Roman" w:cs="Times New Roman"/>
                <w:color w:val="000000"/>
                <w:sz w:val="24"/>
                <w:szCs w:val="24"/>
              </w:rPr>
              <w:t>K</w:t>
            </w:r>
            <w:r>
              <w:rPr>
                <w:rFonts w:hint="eastAsia" w:ascii="Times New Roman" w:hAnsi="Times New Roman" w:cs="Times New Roman"/>
                <w:color w:val="000000"/>
                <w:sz w:val="24"/>
                <w:szCs w:val="24"/>
                <w:lang w:val="en-US" w:eastAsia="zh-CN"/>
              </w:rPr>
              <w:t>0</w:t>
            </w:r>
            <w:r>
              <w:rPr>
                <w:rFonts w:hint="default" w:ascii="Times New Roman" w:hAnsi="Times New Roman" w:cs="Times New Roman"/>
                <w:color w:val="000000"/>
                <w:sz w:val="24"/>
                <w:szCs w:val="24"/>
              </w:rPr>
              <w:t>+000</w:t>
            </w:r>
            <w:r>
              <w:rPr>
                <w:rFonts w:hint="eastAsia"/>
                <w:lang w:eastAsia="zh-CN"/>
              </w:rPr>
              <w:t>接现状沟渠</w:t>
            </w:r>
            <w:r>
              <w:rPr>
                <w:rFonts w:hint="eastAsia"/>
              </w:rPr>
              <w:t>，终点</w:t>
            </w:r>
            <w:r>
              <w:rPr>
                <w:rFonts w:hint="default" w:ascii="Times New Roman" w:hAnsi="Times New Roman" w:cs="Times New Roman"/>
                <w:color w:val="000000"/>
                <w:sz w:val="24"/>
                <w:szCs w:val="24"/>
              </w:rPr>
              <w:t>K</w:t>
            </w:r>
            <w:r>
              <w:rPr>
                <w:rFonts w:hint="eastAsia" w:ascii="Times New Roman" w:hAnsi="Times New Roman" w:cs="Times New Roman"/>
                <w:color w:val="000000"/>
                <w:sz w:val="24"/>
                <w:szCs w:val="24"/>
                <w:lang w:val="en-US" w:eastAsia="zh-CN"/>
              </w:rPr>
              <w:t>0</w:t>
            </w:r>
            <w:r>
              <w:rPr>
                <w:rFonts w:hint="default" w:ascii="Times New Roman" w:hAnsi="Times New Roman" w:cs="Times New Roman"/>
                <w:color w:val="000000"/>
                <w:sz w:val="24"/>
                <w:szCs w:val="24"/>
              </w:rPr>
              <w:t>+</w:t>
            </w:r>
            <w:r>
              <w:rPr>
                <w:rFonts w:hint="eastAsia" w:ascii="Times New Roman" w:cs="Times New Roman"/>
                <w:color w:val="000000"/>
                <w:sz w:val="24"/>
                <w:szCs w:val="24"/>
                <w:lang w:val="en-US" w:eastAsia="zh-CN"/>
              </w:rPr>
              <w:t>828.061</w:t>
            </w:r>
            <w:r>
              <w:rPr>
                <w:rFonts w:hint="eastAsia"/>
                <w:lang w:eastAsia="zh-CN"/>
              </w:rPr>
              <w:t>接现状水渠，</w:t>
            </w:r>
            <w:r>
              <w:rPr>
                <w:rFonts w:hint="default" w:ascii="Times New Roman" w:hAnsi="Times New Roman" w:cs="Times New Roman"/>
                <w:lang w:eastAsia="zh-CN"/>
              </w:rPr>
              <w:t>箱涵垫层为</w:t>
            </w:r>
            <w:r>
              <w:rPr>
                <w:rFonts w:hint="default" w:ascii="Times New Roman" w:hAnsi="Times New Roman" w:cs="Times New Roman"/>
                <w:lang w:val="en-US" w:eastAsia="zh-CN"/>
              </w:rPr>
              <w:t>0.15m厚C20砼，侧墙、涵顶及涵底均</w:t>
            </w:r>
            <w:r>
              <w:rPr>
                <w:rFonts w:hint="eastAsia" w:ascii="Times New Roman" w:hAnsi="Times New Roman" w:cs="Times New Roman"/>
                <w:lang w:val="en-US" w:eastAsia="zh-CN"/>
              </w:rPr>
              <w:t>为0.3m厚</w:t>
            </w:r>
            <w:r>
              <w:rPr>
                <w:rFonts w:hint="default" w:ascii="Times New Roman" w:hAnsi="Times New Roman" w:cs="Times New Roman"/>
                <w:lang w:val="en-US" w:eastAsia="zh-CN"/>
              </w:rPr>
              <w:t>C35</w:t>
            </w:r>
            <w:r>
              <w:rPr>
                <w:rFonts w:hint="eastAsia" w:ascii="Times New Roman" w:hAnsi="Times New Roman" w:cs="Times New Roman"/>
                <w:lang w:val="en-US" w:eastAsia="zh-CN"/>
              </w:rPr>
              <w:t>钢筋</w:t>
            </w:r>
            <w:r>
              <w:rPr>
                <w:rFonts w:hint="default" w:ascii="Times New Roman" w:hAnsi="Times New Roman" w:cs="Times New Roman"/>
                <w:lang w:val="en-US" w:eastAsia="zh-CN"/>
              </w:rPr>
              <w:t>砼</w:t>
            </w:r>
            <w:r>
              <w:rPr>
                <w:rFonts w:hint="eastAsia" w:ascii="Times New Roman" w:hAnsi="Times New Roman" w:cs="Times New Roman"/>
                <w:lang w:val="en-US" w:eastAsia="zh-CN"/>
              </w:rPr>
              <w:t>，涵顶覆土2.0m，检查井井室及底板为C30砼，抗渗等级为P6，涵洞进出口采用一字墙结合锥坡和现状地形相顺接。</w:t>
            </w:r>
            <w:r>
              <w:rPr>
                <w:rFonts w:hint="eastAsia"/>
                <w:color w:val="FF0000"/>
                <w:lang w:val="en-US" w:eastAsia="zh-CN"/>
              </w:rPr>
              <w:t xml:space="preserve">  </w:t>
            </w:r>
          </w:p>
          <w:p>
            <w:pPr>
              <w:spacing w:line="360" w:lineRule="auto"/>
              <w:ind w:firstLine="0" w:firstLineChars="0"/>
              <w:rPr>
                <w:rFonts w:hint="eastAsia" w:ascii="宋体" w:hAnsi="宋体" w:cs="宋体"/>
                <w:b/>
                <w:bCs/>
              </w:rPr>
            </w:pPr>
            <w:r>
              <w:rPr>
                <w:rFonts w:hint="default" w:ascii="Times New Roman" w:hAnsi="Times New Roman" w:cs="Times New Roman"/>
                <w:b/>
                <w:bCs/>
                <w:lang w:val="en-US" w:eastAsia="zh-CN"/>
              </w:rPr>
              <w:t>3.</w:t>
            </w:r>
            <w:r>
              <w:rPr>
                <w:rFonts w:hint="eastAsia" w:ascii="宋体" w:hAnsi="宋体" w:cs="宋体"/>
                <w:b/>
                <w:bCs/>
              </w:rPr>
              <w:t>项目组成及主要环境问题</w:t>
            </w:r>
          </w:p>
          <w:p>
            <w:pPr>
              <w:spacing w:line="360" w:lineRule="auto"/>
              <w:ind w:firstLine="422" w:firstLineChars="176"/>
              <w:rPr>
                <w:rFonts w:hint="eastAsia"/>
              </w:rPr>
            </w:pPr>
            <w:r>
              <w:rPr>
                <w:rFonts w:ascii="宋体" w:hAnsi="宋体"/>
              </w:rPr>
              <w:t>项目组成及主要的环境问题见下表。</w:t>
            </w:r>
            <w:r>
              <w:rPr>
                <w:rFonts w:hint="eastAsia" w:hAnsi="宋体"/>
                <w:lang w:val="en-US" w:eastAsia="zh-CN"/>
              </w:rPr>
              <w:t xml:space="preserve">   </w:t>
            </w:r>
          </w:p>
          <w:p>
            <w:pPr>
              <w:spacing w:line="360" w:lineRule="auto"/>
              <w:ind w:firstLine="422"/>
              <w:jc w:val="center"/>
              <w:rPr>
                <w:rFonts w:eastAsia="黑体"/>
                <w:sz w:val="21"/>
                <w:szCs w:val="21"/>
              </w:rPr>
            </w:pPr>
            <w:r>
              <w:rPr>
                <w:rFonts w:hint="eastAsia" w:ascii="宋体" w:hAnsi="宋体" w:cs="宋体"/>
                <w:b/>
                <w:bCs/>
                <w:sz w:val="21"/>
                <w:szCs w:val="21"/>
              </w:rPr>
              <w:t>表</w:t>
            </w:r>
            <w:r>
              <w:rPr>
                <w:rFonts w:eastAsia="黑体"/>
                <w:b/>
                <w:bCs/>
                <w:sz w:val="21"/>
                <w:szCs w:val="21"/>
              </w:rPr>
              <w:t>1-</w:t>
            </w:r>
            <w:r>
              <w:rPr>
                <w:rFonts w:hint="eastAsia" w:eastAsia="黑体"/>
                <w:b/>
                <w:bCs/>
                <w:sz w:val="21"/>
                <w:szCs w:val="21"/>
                <w:lang w:val="en-US" w:eastAsia="zh-CN"/>
              </w:rPr>
              <w:t>1</w:t>
            </w:r>
            <w:r>
              <w:rPr>
                <w:rFonts w:eastAsia="黑体"/>
                <w:sz w:val="21"/>
                <w:szCs w:val="21"/>
              </w:rPr>
              <w:t xml:space="preserve">  </w:t>
            </w:r>
            <w:r>
              <w:rPr>
                <w:rFonts w:hint="eastAsia" w:ascii="宋体" w:hAnsi="宋体" w:cs="宋体"/>
                <w:b/>
                <w:bCs/>
                <w:sz w:val="21"/>
                <w:szCs w:val="21"/>
              </w:rPr>
              <w:t>项目组成及主要环境问题</w:t>
            </w:r>
          </w:p>
          <w:tbl>
            <w:tblPr>
              <w:tblStyle w:val="15"/>
              <w:tblW w:w="850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951"/>
              <w:gridCol w:w="910"/>
              <w:gridCol w:w="4695"/>
              <w:gridCol w:w="1065"/>
              <w:gridCol w:w="88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20" w:hRule="atLeast"/>
                <w:jc w:val="center"/>
              </w:trPr>
              <w:tc>
                <w:tcPr>
                  <w:tcW w:w="951" w:type="dxa"/>
                  <w:vMerge w:val="restart"/>
                  <w:tcMar>
                    <w:top w:w="17" w:type="dxa"/>
                    <w:left w:w="17" w:type="dxa"/>
                    <w:bottom w:w="0" w:type="dxa"/>
                    <w:right w:w="17" w:type="dxa"/>
                  </w:tcMar>
                  <w:vAlign w:val="center"/>
                </w:tcPr>
                <w:p>
                  <w:pPr>
                    <w:pStyle w:val="10"/>
                    <w:rPr>
                      <w:rFonts w:hint="eastAsia"/>
                      <w:color w:val="auto"/>
                    </w:rPr>
                  </w:pPr>
                  <w:r>
                    <w:rPr>
                      <w:rFonts w:hint="eastAsia"/>
                      <w:color w:val="auto"/>
                    </w:rPr>
                    <w:t>名称</w:t>
                  </w:r>
                </w:p>
              </w:tc>
              <w:tc>
                <w:tcPr>
                  <w:tcW w:w="5605" w:type="dxa"/>
                  <w:gridSpan w:val="2"/>
                  <w:tcMar>
                    <w:top w:w="17" w:type="dxa"/>
                    <w:left w:w="17" w:type="dxa"/>
                    <w:bottom w:w="0" w:type="dxa"/>
                    <w:right w:w="17" w:type="dxa"/>
                  </w:tcMar>
                  <w:vAlign w:val="center"/>
                </w:tcPr>
                <w:p>
                  <w:pPr>
                    <w:pStyle w:val="10"/>
                    <w:rPr>
                      <w:rFonts w:hint="eastAsia"/>
                      <w:color w:val="auto"/>
                    </w:rPr>
                  </w:pPr>
                  <w:r>
                    <w:rPr>
                      <w:rFonts w:hint="eastAsia"/>
                      <w:color w:val="auto"/>
                    </w:rPr>
                    <w:t>建设内容</w:t>
                  </w:r>
                </w:p>
              </w:tc>
              <w:tc>
                <w:tcPr>
                  <w:tcW w:w="1948" w:type="dxa"/>
                  <w:gridSpan w:val="2"/>
                  <w:tcMar>
                    <w:top w:w="17" w:type="dxa"/>
                    <w:left w:w="17" w:type="dxa"/>
                    <w:bottom w:w="0" w:type="dxa"/>
                    <w:right w:w="17" w:type="dxa"/>
                  </w:tcMar>
                  <w:vAlign w:val="center"/>
                </w:tcPr>
                <w:p>
                  <w:pPr>
                    <w:pStyle w:val="10"/>
                    <w:rPr>
                      <w:rFonts w:hint="eastAsia"/>
                      <w:color w:val="auto"/>
                    </w:rPr>
                  </w:pPr>
                  <w:r>
                    <w:rPr>
                      <w:rFonts w:hint="eastAsia"/>
                      <w:color w:val="auto"/>
                    </w:rPr>
                    <w:t>环境影响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20" w:hRule="atLeast"/>
                <w:jc w:val="center"/>
              </w:trPr>
              <w:tc>
                <w:tcPr>
                  <w:tcW w:w="951" w:type="dxa"/>
                  <w:vMerge w:val="continue"/>
                  <w:tcMar>
                    <w:top w:w="17" w:type="dxa"/>
                    <w:left w:w="17" w:type="dxa"/>
                    <w:bottom w:w="0" w:type="dxa"/>
                    <w:right w:w="17" w:type="dxa"/>
                  </w:tcMar>
                  <w:vAlign w:val="center"/>
                </w:tcPr>
                <w:p>
                  <w:pPr>
                    <w:pStyle w:val="10"/>
                    <w:rPr>
                      <w:rFonts w:hint="eastAsia"/>
                      <w:color w:val="auto"/>
                    </w:rPr>
                  </w:pPr>
                </w:p>
              </w:tc>
              <w:tc>
                <w:tcPr>
                  <w:tcW w:w="910" w:type="dxa"/>
                  <w:tcMar>
                    <w:top w:w="17" w:type="dxa"/>
                    <w:left w:w="17" w:type="dxa"/>
                    <w:bottom w:w="0" w:type="dxa"/>
                    <w:right w:w="17" w:type="dxa"/>
                  </w:tcMar>
                  <w:vAlign w:val="center"/>
                </w:tcPr>
                <w:p>
                  <w:pPr>
                    <w:pStyle w:val="10"/>
                    <w:rPr>
                      <w:rFonts w:hint="eastAsia"/>
                      <w:color w:val="auto"/>
                    </w:rPr>
                  </w:pPr>
                  <w:r>
                    <w:rPr>
                      <w:rFonts w:hint="eastAsia"/>
                      <w:color w:val="auto"/>
                    </w:rPr>
                    <w:t>项目</w:t>
                  </w:r>
                </w:p>
              </w:tc>
              <w:tc>
                <w:tcPr>
                  <w:tcW w:w="4695" w:type="dxa"/>
                  <w:tcMar>
                    <w:top w:w="17" w:type="dxa"/>
                    <w:left w:w="17" w:type="dxa"/>
                    <w:bottom w:w="0" w:type="dxa"/>
                    <w:right w:w="17" w:type="dxa"/>
                  </w:tcMar>
                  <w:vAlign w:val="center"/>
                </w:tcPr>
                <w:p>
                  <w:pPr>
                    <w:pStyle w:val="10"/>
                    <w:rPr>
                      <w:rFonts w:hint="eastAsia"/>
                      <w:color w:val="auto"/>
                    </w:rPr>
                  </w:pPr>
                  <w:r>
                    <w:rPr>
                      <w:rFonts w:hint="eastAsia"/>
                      <w:color w:val="auto"/>
                    </w:rPr>
                    <w:t>内容或规模</w:t>
                  </w:r>
                </w:p>
              </w:tc>
              <w:tc>
                <w:tcPr>
                  <w:tcW w:w="1065" w:type="dxa"/>
                  <w:tcMar>
                    <w:top w:w="17" w:type="dxa"/>
                    <w:left w:w="17" w:type="dxa"/>
                    <w:bottom w:w="0" w:type="dxa"/>
                    <w:right w:w="17" w:type="dxa"/>
                  </w:tcMar>
                  <w:vAlign w:val="center"/>
                </w:tcPr>
                <w:p>
                  <w:pPr>
                    <w:pStyle w:val="10"/>
                    <w:rPr>
                      <w:rFonts w:hint="eastAsia"/>
                      <w:color w:val="auto"/>
                    </w:rPr>
                  </w:pPr>
                  <w:r>
                    <w:rPr>
                      <w:rFonts w:hint="eastAsia"/>
                      <w:color w:val="auto"/>
                    </w:rPr>
                    <w:t>施工期</w:t>
                  </w:r>
                </w:p>
              </w:tc>
              <w:tc>
                <w:tcPr>
                  <w:tcW w:w="883" w:type="dxa"/>
                  <w:tcMar>
                    <w:top w:w="17" w:type="dxa"/>
                    <w:left w:w="17" w:type="dxa"/>
                    <w:bottom w:w="0" w:type="dxa"/>
                    <w:right w:w="17" w:type="dxa"/>
                  </w:tcMar>
                  <w:vAlign w:val="center"/>
                </w:tcPr>
                <w:p>
                  <w:pPr>
                    <w:pStyle w:val="10"/>
                    <w:rPr>
                      <w:rFonts w:hint="eastAsia"/>
                      <w:color w:val="auto"/>
                    </w:rPr>
                  </w:pPr>
                  <w:r>
                    <w:rPr>
                      <w:rFonts w:hint="eastAsia"/>
                      <w:color w:val="auto"/>
                    </w:rPr>
                    <w:t>运营期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20" w:hRule="atLeast"/>
                <w:jc w:val="center"/>
              </w:trPr>
              <w:tc>
                <w:tcPr>
                  <w:tcW w:w="951" w:type="dxa"/>
                  <w:vMerge w:val="restart"/>
                  <w:tcMar>
                    <w:top w:w="17" w:type="dxa"/>
                    <w:left w:w="17" w:type="dxa"/>
                    <w:bottom w:w="0" w:type="dxa"/>
                    <w:right w:w="17" w:type="dxa"/>
                  </w:tcMar>
                  <w:vAlign w:val="center"/>
                </w:tcPr>
                <w:p>
                  <w:pPr>
                    <w:pStyle w:val="10"/>
                    <w:rPr>
                      <w:rFonts w:hint="eastAsia"/>
                      <w:color w:val="auto"/>
                    </w:rPr>
                  </w:pPr>
                  <w:r>
                    <w:rPr>
                      <w:rFonts w:hint="eastAsia"/>
                      <w:color w:val="auto"/>
                    </w:rPr>
                    <w:t>主体工程</w:t>
                  </w:r>
                </w:p>
              </w:tc>
              <w:tc>
                <w:tcPr>
                  <w:tcW w:w="910" w:type="dxa"/>
                  <w:tcMar>
                    <w:top w:w="17" w:type="dxa"/>
                    <w:left w:w="17" w:type="dxa"/>
                    <w:bottom w:w="0" w:type="dxa"/>
                    <w:right w:w="17" w:type="dxa"/>
                  </w:tcMar>
                  <w:vAlign w:val="center"/>
                </w:tcPr>
                <w:p>
                  <w:pPr>
                    <w:pStyle w:val="10"/>
                    <w:rPr>
                      <w:rFonts w:hint="eastAsia" w:eastAsia="宋体"/>
                      <w:color w:val="auto"/>
                      <w:lang w:eastAsia="zh-CN"/>
                    </w:rPr>
                  </w:pPr>
                  <w:r>
                    <w:rPr>
                      <w:rFonts w:hint="eastAsia"/>
                      <w:color w:val="auto"/>
                      <w:lang w:eastAsia="zh-CN"/>
                    </w:rPr>
                    <w:t>箱涵</w:t>
                  </w:r>
                </w:p>
              </w:tc>
              <w:tc>
                <w:tcPr>
                  <w:tcW w:w="4695" w:type="dxa"/>
                  <w:tcMar>
                    <w:top w:w="17" w:type="dxa"/>
                    <w:left w:w="17" w:type="dxa"/>
                    <w:bottom w:w="0" w:type="dxa"/>
                    <w:right w:w="17" w:type="dxa"/>
                  </w:tcMar>
                  <w:vAlign w:val="center"/>
                </w:tcPr>
                <w:p>
                  <w:pPr>
                    <w:pStyle w:val="10"/>
                    <w:jc w:val="left"/>
                    <w:rPr>
                      <w:rFonts w:hint="eastAsia"/>
                      <w:color w:val="auto"/>
                    </w:rPr>
                  </w:pPr>
                  <w:r>
                    <w:rPr>
                      <w:rFonts w:hint="default" w:ascii="Times New Roman" w:hAnsi="Times New Roman" w:eastAsia="宋体" w:cs="Times New Roman"/>
                      <w:color w:val="auto"/>
                      <w:sz w:val="21"/>
                      <w:szCs w:val="21"/>
                      <w:lang w:eastAsia="zh-CN"/>
                    </w:rPr>
                    <w:t>箱涵全长</w:t>
                  </w:r>
                  <w:r>
                    <w:rPr>
                      <w:rFonts w:hint="default" w:ascii="Times New Roman" w:hAnsi="Times New Roman" w:eastAsia="宋体" w:cs="Times New Roman"/>
                      <w:color w:val="auto"/>
                      <w:sz w:val="21"/>
                      <w:szCs w:val="21"/>
                      <w:lang w:val="en-US" w:eastAsia="zh-CN"/>
                    </w:rPr>
                    <w:t>828m，走向由北至南，</w:t>
                  </w:r>
                  <w:r>
                    <w:rPr>
                      <w:rFonts w:hint="default" w:ascii="Times New Roman" w:hAnsi="Times New Roman" w:eastAsia="宋体" w:cs="Times New Roman"/>
                      <w:sz w:val="21"/>
                      <w:szCs w:val="21"/>
                      <w:lang w:eastAsia="zh-CN"/>
                    </w:rPr>
                    <w:t>涵洞</w:t>
                  </w:r>
                  <w:r>
                    <w:rPr>
                      <w:rFonts w:hint="default" w:ascii="Times New Roman" w:hAnsi="Times New Roman" w:eastAsia="宋体" w:cs="Times New Roman"/>
                      <w:sz w:val="21"/>
                      <w:szCs w:val="21"/>
                    </w:rPr>
                    <w:t>起点</w:t>
                  </w:r>
                  <w:r>
                    <w:rPr>
                      <w:rFonts w:hint="default" w:ascii="Times New Roman" w:hAnsi="Times New Roman" w:eastAsia="宋体" w:cs="Times New Roman"/>
                      <w:color w:val="000000"/>
                      <w:sz w:val="21"/>
                      <w:szCs w:val="21"/>
                    </w:rPr>
                    <w:t>K</w:t>
                  </w:r>
                  <w:r>
                    <w:rPr>
                      <w:rFonts w:hint="default" w:ascii="Times New Roman" w:hAnsi="Times New Roman" w:eastAsia="宋体" w:cs="Times New Roman"/>
                      <w:color w:val="000000"/>
                      <w:sz w:val="21"/>
                      <w:szCs w:val="21"/>
                      <w:lang w:val="en-US" w:eastAsia="zh-CN"/>
                    </w:rPr>
                    <w:t>0</w:t>
                  </w:r>
                  <w:r>
                    <w:rPr>
                      <w:rFonts w:hint="default" w:ascii="Times New Roman" w:hAnsi="Times New Roman" w:eastAsia="宋体" w:cs="Times New Roman"/>
                      <w:color w:val="000000"/>
                      <w:sz w:val="21"/>
                      <w:szCs w:val="21"/>
                    </w:rPr>
                    <w:t>+000</w:t>
                  </w:r>
                  <w:r>
                    <w:rPr>
                      <w:rFonts w:hint="default" w:ascii="Times New Roman" w:hAnsi="Times New Roman" w:eastAsia="宋体" w:cs="Times New Roman"/>
                      <w:sz w:val="21"/>
                      <w:szCs w:val="21"/>
                      <w:lang w:eastAsia="zh-CN"/>
                    </w:rPr>
                    <w:t>接现状沟渠</w:t>
                  </w:r>
                  <w:r>
                    <w:rPr>
                      <w:rFonts w:hint="default" w:ascii="Times New Roman" w:hAnsi="Times New Roman" w:eastAsia="宋体" w:cs="Times New Roman"/>
                      <w:sz w:val="21"/>
                      <w:szCs w:val="21"/>
                    </w:rPr>
                    <w:t>，终点</w:t>
                  </w:r>
                  <w:r>
                    <w:rPr>
                      <w:rFonts w:hint="default" w:ascii="Times New Roman" w:hAnsi="Times New Roman" w:eastAsia="宋体" w:cs="Times New Roman"/>
                      <w:color w:val="000000"/>
                      <w:sz w:val="21"/>
                      <w:szCs w:val="21"/>
                    </w:rPr>
                    <w:t>K</w:t>
                  </w:r>
                  <w:r>
                    <w:rPr>
                      <w:rFonts w:hint="default" w:ascii="Times New Roman" w:hAnsi="Times New Roman" w:eastAsia="宋体" w:cs="Times New Roman"/>
                      <w:color w:val="000000"/>
                      <w:sz w:val="21"/>
                      <w:szCs w:val="21"/>
                      <w:lang w:val="en-US" w:eastAsia="zh-CN"/>
                    </w:rPr>
                    <w:t>0</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828.061</w:t>
                  </w:r>
                  <w:r>
                    <w:rPr>
                      <w:rFonts w:hint="default" w:ascii="Times New Roman" w:hAnsi="Times New Roman" w:eastAsia="宋体" w:cs="Times New Roman"/>
                      <w:sz w:val="21"/>
                      <w:szCs w:val="21"/>
                      <w:lang w:eastAsia="zh-CN"/>
                    </w:rPr>
                    <w:t>接现状水渠，其内径宽1.5m×高2.0m，箱涵垫层为</w:t>
                  </w:r>
                  <w:r>
                    <w:rPr>
                      <w:rFonts w:hint="default" w:ascii="Times New Roman" w:hAnsi="Times New Roman" w:eastAsia="宋体" w:cs="Times New Roman"/>
                      <w:sz w:val="21"/>
                      <w:szCs w:val="21"/>
                      <w:lang w:val="en-US" w:eastAsia="zh-CN"/>
                    </w:rPr>
                    <w:t>0.15m厚C20砼，侧墙、涵顶及涵底均为0.3m厚C35钢筋砼，涵顶覆土2.0m，最大覆土厚度可达20m。根据 GB50014-2006《室外排水设计规范》（2016 年版）表 3.2.2-1，本工程区域地面种类介于非铺砌土路面与公园或绿地之间，本次径流系数取值为</w:t>
                  </w:r>
                  <w:r>
                    <w:rPr>
                      <w:rFonts w:hint="eastAsia" w:ascii="Times New Roman" w:hAnsi="Times New Roman" w:cs="Times New Roman"/>
                      <w:sz w:val="21"/>
                      <w:szCs w:val="21"/>
                      <w:lang w:val="en-US" w:eastAsia="zh-CN"/>
                    </w:rPr>
                    <w:t>0.3。</w:t>
                  </w:r>
                  <w:r>
                    <w:rPr>
                      <w:rFonts w:hint="eastAsia"/>
                      <w:color w:val="auto"/>
                      <w:sz w:val="21"/>
                      <w:szCs w:val="21"/>
                      <w:lang w:val="en-US" w:eastAsia="zh-CN"/>
                    </w:rPr>
                    <w:t xml:space="preserve"> </w:t>
                  </w:r>
                </w:p>
              </w:tc>
              <w:tc>
                <w:tcPr>
                  <w:tcW w:w="1065" w:type="dxa"/>
                  <w:vMerge w:val="restart"/>
                  <w:tcMar>
                    <w:top w:w="17" w:type="dxa"/>
                    <w:left w:w="17" w:type="dxa"/>
                    <w:bottom w:w="0" w:type="dxa"/>
                    <w:right w:w="17" w:type="dxa"/>
                  </w:tcMar>
                  <w:vAlign w:val="center"/>
                </w:tcPr>
                <w:p>
                  <w:pPr>
                    <w:pStyle w:val="10"/>
                    <w:rPr>
                      <w:rFonts w:hint="eastAsia"/>
                      <w:color w:val="auto"/>
                    </w:rPr>
                  </w:pPr>
                  <w:r>
                    <w:rPr>
                      <w:rFonts w:hint="eastAsia"/>
                      <w:color w:val="auto"/>
                    </w:rPr>
                    <w:t>施工扬尘</w:t>
                  </w:r>
                </w:p>
                <w:p>
                  <w:pPr>
                    <w:pStyle w:val="10"/>
                    <w:rPr>
                      <w:rFonts w:hint="eastAsia"/>
                      <w:color w:val="auto"/>
                    </w:rPr>
                  </w:pPr>
                  <w:r>
                    <w:rPr>
                      <w:rFonts w:hint="eastAsia"/>
                      <w:color w:val="auto"/>
                    </w:rPr>
                    <w:t>施工噪声</w:t>
                  </w:r>
                </w:p>
                <w:p>
                  <w:pPr>
                    <w:pStyle w:val="10"/>
                    <w:rPr>
                      <w:rFonts w:hint="eastAsia"/>
                      <w:color w:val="auto"/>
                    </w:rPr>
                  </w:pPr>
                  <w:r>
                    <w:rPr>
                      <w:rFonts w:hint="eastAsia"/>
                      <w:color w:val="auto"/>
                    </w:rPr>
                    <w:t>施工废水</w:t>
                  </w:r>
                </w:p>
                <w:p>
                  <w:pPr>
                    <w:pStyle w:val="10"/>
                    <w:rPr>
                      <w:rFonts w:hint="eastAsia"/>
                      <w:color w:val="auto"/>
                    </w:rPr>
                  </w:pPr>
                  <w:r>
                    <w:rPr>
                      <w:rFonts w:hint="eastAsia"/>
                      <w:color w:val="auto"/>
                    </w:rPr>
                    <w:t>水土流失</w:t>
                  </w:r>
                </w:p>
                <w:p>
                  <w:pPr>
                    <w:pStyle w:val="10"/>
                    <w:rPr>
                      <w:rFonts w:hint="eastAsia"/>
                      <w:color w:val="auto"/>
                    </w:rPr>
                  </w:pPr>
                  <w:r>
                    <w:rPr>
                      <w:rFonts w:hint="eastAsia"/>
                      <w:color w:val="auto"/>
                    </w:rPr>
                    <w:t>施工固废</w:t>
                  </w:r>
                </w:p>
              </w:tc>
              <w:tc>
                <w:tcPr>
                  <w:tcW w:w="883" w:type="dxa"/>
                  <w:vMerge w:val="restart"/>
                  <w:tcMar>
                    <w:top w:w="17" w:type="dxa"/>
                    <w:left w:w="17" w:type="dxa"/>
                    <w:bottom w:w="0" w:type="dxa"/>
                    <w:right w:w="17" w:type="dxa"/>
                  </w:tcMar>
                  <w:vAlign w:val="center"/>
                </w:tcPr>
                <w:p>
                  <w:pPr>
                    <w:pStyle w:val="10"/>
                    <w:rPr>
                      <w:rFonts w:hint="eastAsia"/>
                      <w:color w:val="auto"/>
                    </w:rPr>
                  </w:pPr>
                  <w:r>
                    <w:rPr>
                      <w:rFonts w:hint="eastAsia"/>
                      <w:color w:val="auto"/>
                    </w:rPr>
                    <w:t>/</w:t>
                  </w:r>
                </w:p>
                <w:p>
                  <w:pPr>
                    <w:pStyle w:val="10"/>
                    <w:rPr>
                      <w:rFonts w:hint="eastAsia"/>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20" w:hRule="atLeast"/>
                <w:jc w:val="center"/>
              </w:trPr>
              <w:tc>
                <w:tcPr>
                  <w:tcW w:w="951" w:type="dxa"/>
                  <w:vMerge w:val="continue"/>
                  <w:tcMar>
                    <w:top w:w="17" w:type="dxa"/>
                    <w:left w:w="17" w:type="dxa"/>
                    <w:bottom w:w="0" w:type="dxa"/>
                    <w:right w:w="17" w:type="dxa"/>
                  </w:tcMar>
                  <w:vAlign w:val="center"/>
                </w:tcPr>
                <w:p>
                  <w:pPr>
                    <w:pStyle w:val="10"/>
                    <w:rPr>
                      <w:rFonts w:hint="eastAsia"/>
                      <w:color w:val="auto"/>
                    </w:rPr>
                  </w:pPr>
                </w:p>
              </w:tc>
              <w:tc>
                <w:tcPr>
                  <w:tcW w:w="910" w:type="dxa"/>
                  <w:tcBorders>
                    <w:bottom w:val="single" w:color="auto" w:sz="4" w:space="0"/>
                  </w:tcBorders>
                  <w:tcMar>
                    <w:top w:w="17" w:type="dxa"/>
                    <w:left w:w="17" w:type="dxa"/>
                    <w:bottom w:w="0" w:type="dxa"/>
                    <w:right w:w="17" w:type="dxa"/>
                  </w:tcMar>
                  <w:vAlign w:val="center"/>
                </w:tcPr>
                <w:p>
                  <w:pPr>
                    <w:pStyle w:val="10"/>
                    <w:rPr>
                      <w:rFonts w:hint="eastAsia" w:eastAsia="宋体"/>
                      <w:color w:val="auto"/>
                      <w:lang w:eastAsia="zh-CN"/>
                    </w:rPr>
                  </w:pPr>
                  <w:r>
                    <w:rPr>
                      <w:rFonts w:hint="eastAsia"/>
                      <w:color w:val="auto"/>
                      <w:lang w:eastAsia="zh-CN"/>
                    </w:rPr>
                    <w:t>检查井</w:t>
                  </w:r>
                </w:p>
              </w:tc>
              <w:tc>
                <w:tcPr>
                  <w:tcW w:w="4695" w:type="dxa"/>
                  <w:tcMar>
                    <w:top w:w="17" w:type="dxa"/>
                    <w:left w:w="17" w:type="dxa"/>
                    <w:bottom w:w="0" w:type="dxa"/>
                    <w:right w:w="17" w:type="dxa"/>
                  </w:tcMar>
                  <w:vAlign w:val="center"/>
                </w:tcPr>
                <w:p>
                  <w:pPr>
                    <w:pStyle w:val="10"/>
                    <w:jc w:val="left"/>
                    <w:rPr>
                      <w:rFonts w:hint="eastAsia" w:eastAsia="宋体"/>
                      <w:color w:val="auto"/>
                      <w:lang w:val="en-US" w:eastAsia="zh-CN"/>
                    </w:rPr>
                  </w:pPr>
                  <w:r>
                    <w:rPr>
                      <w:rFonts w:hint="default" w:ascii="Times New Roman" w:hAnsi="Times New Roman" w:cs="Times New Roman"/>
                      <w:color w:val="auto"/>
                      <w:lang w:val="en-US" w:eastAsia="zh-CN"/>
                    </w:rPr>
                    <w:t>4座，井室及底板混凝土为C30，抗渗等级为P6，钢筋锚固长度35d</w:t>
                  </w:r>
                  <w:r>
                    <w:rPr>
                      <w:rFonts w:hint="eastAsia" w:ascii="Times New Roman" w:cs="Times New Roman"/>
                      <w:color w:val="auto"/>
                      <w:lang w:val="en-US" w:eastAsia="zh-CN"/>
                    </w:rPr>
                    <w:t>，</w:t>
                  </w:r>
                  <w:r>
                    <w:rPr>
                      <w:rFonts w:hint="default" w:ascii="Times New Roman" w:hAnsi="Times New Roman" w:cs="Times New Roman"/>
                      <w:color w:val="auto"/>
                      <w:lang w:val="en-US" w:eastAsia="zh-CN"/>
                    </w:rPr>
                    <w:t>搭接长度42d，混凝土保护层厚度0.35m，钢筋遇孔洞截断并与孔洞加强环筋焊接，井筒部分每隔10m设置施工缝。</w:t>
                  </w:r>
                </w:p>
              </w:tc>
              <w:tc>
                <w:tcPr>
                  <w:tcW w:w="1065" w:type="dxa"/>
                  <w:vMerge w:val="continue"/>
                  <w:tcMar>
                    <w:top w:w="17" w:type="dxa"/>
                    <w:left w:w="17" w:type="dxa"/>
                    <w:bottom w:w="0" w:type="dxa"/>
                    <w:right w:w="17" w:type="dxa"/>
                  </w:tcMar>
                  <w:vAlign w:val="center"/>
                </w:tcPr>
                <w:p>
                  <w:pPr>
                    <w:pStyle w:val="10"/>
                    <w:rPr>
                      <w:rFonts w:hint="eastAsia"/>
                      <w:color w:val="auto"/>
                    </w:rPr>
                  </w:pPr>
                </w:p>
              </w:tc>
              <w:tc>
                <w:tcPr>
                  <w:tcW w:w="883" w:type="dxa"/>
                  <w:vMerge w:val="continue"/>
                  <w:tcMar>
                    <w:top w:w="17" w:type="dxa"/>
                    <w:left w:w="17" w:type="dxa"/>
                    <w:bottom w:w="0" w:type="dxa"/>
                    <w:right w:w="17" w:type="dxa"/>
                  </w:tcMar>
                  <w:vAlign w:val="center"/>
                </w:tcPr>
                <w:p>
                  <w:pPr>
                    <w:pStyle w:val="10"/>
                    <w:rPr>
                      <w:rFonts w:hint="eastAsia" w:eastAsia="宋体"/>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20" w:hRule="atLeast"/>
                <w:jc w:val="center"/>
              </w:trPr>
              <w:tc>
                <w:tcPr>
                  <w:tcW w:w="951" w:type="dxa"/>
                  <w:vMerge w:val="continue"/>
                  <w:tcMar>
                    <w:top w:w="17" w:type="dxa"/>
                    <w:left w:w="17" w:type="dxa"/>
                    <w:bottom w:w="0" w:type="dxa"/>
                    <w:right w:w="17" w:type="dxa"/>
                  </w:tcMar>
                  <w:vAlign w:val="center"/>
                </w:tcPr>
                <w:p>
                  <w:pPr>
                    <w:pStyle w:val="10"/>
                    <w:rPr>
                      <w:rFonts w:hint="eastAsia"/>
                      <w:color w:val="auto"/>
                    </w:rPr>
                  </w:pPr>
                </w:p>
              </w:tc>
              <w:tc>
                <w:tcPr>
                  <w:tcW w:w="910" w:type="dxa"/>
                  <w:tcBorders>
                    <w:bottom w:val="single" w:color="auto" w:sz="4" w:space="0"/>
                  </w:tcBorders>
                  <w:tcMar>
                    <w:top w:w="17" w:type="dxa"/>
                    <w:left w:w="17" w:type="dxa"/>
                    <w:bottom w:w="0" w:type="dxa"/>
                    <w:right w:w="17" w:type="dxa"/>
                  </w:tcMar>
                  <w:vAlign w:val="center"/>
                </w:tcPr>
                <w:p>
                  <w:pPr>
                    <w:pStyle w:val="10"/>
                    <w:rPr>
                      <w:rFonts w:hint="eastAsia" w:eastAsia="宋体"/>
                      <w:color w:val="auto"/>
                      <w:lang w:eastAsia="zh-CN"/>
                    </w:rPr>
                  </w:pPr>
                  <w:r>
                    <w:rPr>
                      <w:rFonts w:hint="eastAsia"/>
                      <w:color w:val="auto"/>
                      <w:lang w:eastAsia="zh-CN"/>
                    </w:rPr>
                    <w:t>涵洞出入口</w:t>
                  </w:r>
                </w:p>
              </w:tc>
              <w:tc>
                <w:tcPr>
                  <w:tcW w:w="4695" w:type="dxa"/>
                  <w:tcMar>
                    <w:top w:w="17" w:type="dxa"/>
                    <w:left w:w="17" w:type="dxa"/>
                    <w:bottom w:w="0" w:type="dxa"/>
                    <w:right w:w="17" w:type="dxa"/>
                  </w:tcMar>
                  <w:vAlign w:val="center"/>
                </w:tcPr>
                <w:p>
                  <w:pPr>
                    <w:pStyle w:val="10"/>
                    <w:jc w:val="left"/>
                    <w:rPr>
                      <w:rFonts w:hint="eastAsia" w:eastAsia="宋体"/>
                      <w:color w:val="auto"/>
                      <w:lang w:val="en-US" w:eastAsia="zh-CN"/>
                    </w:rPr>
                  </w:pPr>
                  <w:r>
                    <w:rPr>
                      <w:rFonts w:hint="eastAsia" w:ascii="Times New Roman" w:cs="Times New Roman"/>
                      <w:lang w:val="en-US" w:eastAsia="zh-CN"/>
                    </w:rPr>
                    <w:t>2座，</w:t>
                  </w:r>
                  <w:r>
                    <w:rPr>
                      <w:rFonts w:hint="eastAsia" w:ascii="Times New Roman" w:hAnsi="Times New Roman" w:cs="Times New Roman"/>
                      <w:lang w:val="en-US" w:eastAsia="zh-CN"/>
                    </w:rPr>
                    <w:t>涵洞进出口采用一字墙结合锥坡和现状地形相顺接</w:t>
                  </w:r>
                  <w:r>
                    <w:rPr>
                      <w:rFonts w:hint="eastAsia" w:ascii="Times New Roman" w:cs="Times New Roman"/>
                      <w:lang w:val="en-US" w:eastAsia="zh-CN"/>
                    </w:rPr>
                    <w:t>，洞口锥坡纵横向采用1：1.5—1：1渐变锥坡，坡面采用M10砂浆砌MU30片石厚40cm，锥坡后回填碎石土，并采用分层夯实，压实度不小于96%。</w:t>
                  </w:r>
                </w:p>
              </w:tc>
              <w:tc>
                <w:tcPr>
                  <w:tcW w:w="1065" w:type="dxa"/>
                  <w:vMerge w:val="continue"/>
                  <w:tcMar>
                    <w:top w:w="17" w:type="dxa"/>
                    <w:left w:w="17" w:type="dxa"/>
                    <w:bottom w:w="0" w:type="dxa"/>
                    <w:right w:w="17" w:type="dxa"/>
                  </w:tcMar>
                  <w:vAlign w:val="center"/>
                </w:tcPr>
                <w:p>
                  <w:pPr>
                    <w:pStyle w:val="10"/>
                    <w:rPr>
                      <w:rFonts w:hint="eastAsia"/>
                      <w:color w:val="auto"/>
                    </w:rPr>
                  </w:pPr>
                </w:p>
              </w:tc>
              <w:tc>
                <w:tcPr>
                  <w:tcW w:w="883" w:type="dxa"/>
                  <w:vMerge w:val="continue"/>
                  <w:tcMar>
                    <w:top w:w="17" w:type="dxa"/>
                    <w:left w:w="17" w:type="dxa"/>
                    <w:bottom w:w="0" w:type="dxa"/>
                    <w:right w:w="17" w:type="dxa"/>
                  </w:tcMar>
                  <w:vAlign w:val="center"/>
                </w:tcPr>
                <w:p>
                  <w:pPr>
                    <w:pStyle w:val="10"/>
                    <w:rPr>
                      <w:rFonts w:hint="eastAsia" w:eastAsia="宋体"/>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20" w:hRule="atLeast"/>
                <w:jc w:val="center"/>
              </w:trPr>
              <w:tc>
                <w:tcPr>
                  <w:tcW w:w="951" w:type="dxa"/>
                  <w:vMerge w:val="restart"/>
                  <w:tcMar>
                    <w:top w:w="17" w:type="dxa"/>
                    <w:left w:w="17" w:type="dxa"/>
                    <w:bottom w:w="0" w:type="dxa"/>
                    <w:right w:w="17" w:type="dxa"/>
                  </w:tcMar>
                  <w:vAlign w:val="center"/>
                </w:tcPr>
                <w:p>
                  <w:pPr>
                    <w:pStyle w:val="10"/>
                    <w:jc w:val="both"/>
                    <w:rPr>
                      <w:rFonts w:hint="eastAsia"/>
                      <w:color w:val="auto"/>
                    </w:rPr>
                  </w:pPr>
                </w:p>
                <w:p>
                  <w:pPr>
                    <w:pStyle w:val="10"/>
                    <w:rPr>
                      <w:rFonts w:hint="eastAsia"/>
                      <w:color w:val="auto"/>
                    </w:rPr>
                  </w:pPr>
                  <w:r>
                    <w:rPr>
                      <w:rFonts w:hint="eastAsia"/>
                      <w:color w:val="auto"/>
                    </w:rPr>
                    <w:t>辅助工程</w:t>
                  </w:r>
                </w:p>
              </w:tc>
              <w:tc>
                <w:tcPr>
                  <w:tcW w:w="910" w:type="dxa"/>
                  <w:tcMar>
                    <w:top w:w="17" w:type="dxa"/>
                    <w:left w:w="17" w:type="dxa"/>
                    <w:bottom w:w="0" w:type="dxa"/>
                    <w:right w:w="17" w:type="dxa"/>
                  </w:tcMar>
                  <w:vAlign w:val="center"/>
                </w:tcPr>
                <w:p>
                  <w:pPr>
                    <w:pStyle w:val="10"/>
                    <w:rPr>
                      <w:rFonts w:hint="eastAsia"/>
                      <w:color w:val="auto"/>
                    </w:rPr>
                  </w:pPr>
                  <w:r>
                    <w:rPr>
                      <w:color w:val="auto"/>
                    </w:rPr>
                    <w:t>施工便道</w:t>
                  </w:r>
                </w:p>
              </w:tc>
              <w:tc>
                <w:tcPr>
                  <w:tcW w:w="4695" w:type="dxa"/>
                  <w:tcMar>
                    <w:top w:w="17" w:type="dxa"/>
                    <w:left w:w="17" w:type="dxa"/>
                    <w:bottom w:w="0" w:type="dxa"/>
                    <w:right w:w="17" w:type="dxa"/>
                  </w:tcMar>
                  <w:vAlign w:val="center"/>
                </w:tcPr>
                <w:p>
                  <w:pPr>
                    <w:pStyle w:val="10"/>
                    <w:jc w:val="left"/>
                    <w:rPr>
                      <w:color w:val="auto"/>
                    </w:rPr>
                  </w:pPr>
                  <w:r>
                    <w:rPr>
                      <w:color w:val="auto"/>
                    </w:rPr>
                    <w:t>主要利用现有道路进行施工运输，</w:t>
                  </w:r>
                  <w:r>
                    <w:rPr>
                      <w:rFonts w:hint="eastAsia"/>
                      <w:color w:val="auto"/>
                    </w:rPr>
                    <w:t>不设施工便道。</w:t>
                  </w:r>
                </w:p>
              </w:tc>
              <w:tc>
                <w:tcPr>
                  <w:tcW w:w="1065" w:type="dxa"/>
                  <w:vMerge w:val="continue"/>
                  <w:tcMar>
                    <w:top w:w="17" w:type="dxa"/>
                    <w:left w:w="17" w:type="dxa"/>
                    <w:bottom w:w="0" w:type="dxa"/>
                    <w:right w:w="17" w:type="dxa"/>
                  </w:tcMar>
                  <w:vAlign w:val="center"/>
                </w:tcPr>
                <w:p>
                  <w:pPr>
                    <w:pStyle w:val="10"/>
                    <w:rPr>
                      <w:rFonts w:hint="eastAsia"/>
                      <w:color w:val="auto"/>
                    </w:rPr>
                  </w:pPr>
                </w:p>
              </w:tc>
              <w:tc>
                <w:tcPr>
                  <w:tcW w:w="883" w:type="dxa"/>
                  <w:vMerge w:val="continue"/>
                  <w:tcMar>
                    <w:top w:w="17" w:type="dxa"/>
                    <w:left w:w="17" w:type="dxa"/>
                    <w:bottom w:w="0" w:type="dxa"/>
                    <w:right w:w="17" w:type="dxa"/>
                  </w:tcMar>
                  <w:vAlign w:val="center"/>
                </w:tcPr>
                <w:p>
                  <w:pPr>
                    <w:pStyle w:val="10"/>
                    <w:rPr>
                      <w:rFonts w:hint="eastAsia"/>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1214" w:hRule="atLeast"/>
                <w:jc w:val="center"/>
              </w:trPr>
              <w:tc>
                <w:tcPr>
                  <w:tcW w:w="951" w:type="dxa"/>
                  <w:vMerge w:val="continue"/>
                  <w:tcBorders/>
                  <w:vAlign w:val="center"/>
                </w:tcPr>
                <w:p>
                  <w:pPr>
                    <w:pStyle w:val="10"/>
                    <w:rPr>
                      <w:rFonts w:hint="eastAsia"/>
                      <w:color w:val="auto"/>
                    </w:rPr>
                  </w:pPr>
                </w:p>
              </w:tc>
              <w:tc>
                <w:tcPr>
                  <w:tcW w:w="910" w:type="dxa"/>
                  <w:tcBorders>
                    <w:bottom w:val="single" w:color="auto" w:sz="4" w:space="0"/>
                  </w:tcBorders>
                  <w:tcMar>
                    <w:top w:w="17" w:type="dxa"/>
                    <w:left w:w="17" w:type="dxa"/>
                    <w:bottom w:w="0" w:type="dxa"/>
                    <w:right w:w="17" w:type="dxa"/>
                  </w:tcMar>
                  <w:vAlign w:val="center"/>
                </w:tcPr>
                <w:p>
                  <w:pPr>
                    <w:pStyle w:val="10"/>
                    <w:rPr>
                      <w:color w:val="auto"/>
                    </w:rPr>
                  </w:pPr>
                  <w:r>
                    <w:rPr>
                      <w:rFonts w:hint="eastAsia"/>
                      <w:color w:val="auto"/>
                    </w:rPr>
                    <w:t>弃土场</w:t>
                  </w:r>
                </w:p>
              </w:tc>
              <w:tc>
                <w:tcPr>
                  <w:tcW w:w="4695" w:type="dxa"/>
                  <w:tcBorders>
                    <w:bottom w:val="single" w:color="auto" w:sz="4" w:space="0"/>
                  </w:tcBorders>
                  <w:tcMar>
                    <w:top w:w="17" w:type="dxa"/>
                    <w:left w:w="17" w:type="dxa"/>
                    <w:bottom w:w="0" w:type="dxa"/>
                    <w:right w:w="17" w:type="dxa"/>
                  </w:tcMar>
                  <w:vAlign w:val="center"/>
                </w:tcPr>
                <w:p>
                  <w:pPr>
                    <w:pStyle w:val="10"/>
                    <w:jc w:val="left"/>
                    <w:rPr>
                      <w:rFonts w:hint="eastAsia"/>
                      <w:color w:val="auto"/>
                      <w:lang w:val="en-US"/>
                    </w:rPr>
                  </w:pPr>
                  <w:r>
                    <w:rPr>
                      <w:rFonts w:ascii="Times New Roman"/>
                      <w:sz w:val="21"/>
                      <w:szCs w:val="21"/>
                    </w:rPr>
                    <w:t>施工挖方均堆存于开挖沟槽一侧堆存，各施工区段堆存量小，不设置弃土集中式临时堆存点，待</w:t>
                  </w:r>
                  <w:r>
                    <w:rPr>
                      <w:rFonts w:hint="eastAsia" w:ascii="Times New Roman"/>
                      <w:sz w:val="21"/>
                      <w:szCs w:val="21"/>
                      <w:lang w:eastAsia="zh-CN"/>
                    </w:rPr>
                    <w:t>箱涵</w:t>
                  </w:r>
                  <w:r>
                    <w:rPr>
                      <w:rFonts w:ascii="Times New Roman"/>
                      <w:sz w:val="21"/>
                      <w:szCs w:val="21"/>
                    </w:rPr>
                    <w:t>铺设后进行土方回填，产生的</w:t>
                  </w:r>
                  <w:r>
                    <w:rPr>
                      <w:rFonts w:hint="eastAsia" w:ascii="Times New Roman"/>
                      <w:sz w:val="21"/>
                      <w:szCs w:val="21"/>
                      <w:lang w:eastAsia="zh-CN"/>
                    </w:rPr>
                    <w:t>部分</w:t>
                  </w:r>
                  <w:r>
                    <w:rPr>
                      <w:rFonts w:ascii="Times New Roman"/>
                      <w:sz w:val="21"/>
                      <w:szCs w:val="21"/>
                    </w:rPr>
                    <w:t>土方运至政府指定的弃土场</w:t>
                  </w:r>
                  <w:r>
                    <w:rPr>
                      <w:rFonts w:hint="eastAsia" w:ascii="Times New Roman"/>
                      <w:sz w:val="21"/>
                      <w:szCs w:val="21"/>
                      <w:lang w:eastAsia="zh-CN"/>
                    </w:rPr>
                    <w:t>。</w:t>
                  </w:r>
                  <w:r>
                    <w:rPr>
                      <w:rFonts w:hint="eastAsia" w:ascii="Times New Roman"/>
                      <w:sz w:val="21"/>
                      <w:szCs w:val="21"/>
                      <w:lang w:val="en-US" w:eastAsia="zh-CN"/>
                    </w:rPr>
                    <w:t xml:space="preserve"> </w:t>
                  </w:r>
                  <w:r>
                    <w:rPr>
                      <w:rFonts w:hint="eastAsia"/>
                      <w:color w:val="auto"/>
                      <w:lang w:val="en-US" w:eastAsia="zh-CN"/>
                    </w:rPr>
                    <w:t xml:space="preserve">  </w:t>
                  </w:r>
                </w:p>
              </w:tc>
              <w:tc>
                <w:tcPr>
                  <w:tcW w:w="1065" w:type="dxa"/>
                  <w:vMerge w:val="continue"/>
                  <w:vAlign w:val="center"/>
                </w:tcPr>
                <w:p>
                  <w:pPr>
                    <w:pStyle w:val="10"/>
                    <w:rPr>
                      <w:rFonts w:hint="eastAsia"/>
                      <w:color w:val="auto"/>
                    </w:rPr>
                  </w:pPr>
                </w:p>
              </w:tc>
              <w:tc>
                <w:tcPr>
                  <w:tcW w:w="883" w:type="dxa"/>
                  <w:vMerge w:val="continue"/>
                  <w:tcMar>
                    <w:top w:w="17" w:type="dxa"/>
                    <w:left w:w="17" w:type="dxa"/>
                    <w:bottom w:w="0" w:type="dxa"/>
                    <w:right w:w="17" w:type="dxa"/>
                  </w:tcMar>
                  <w:vAlign w:val="center"/>
                </w:tcPr>
                <w:p>
                  <w:pPr>
                    <w:pStyle w:val="10"/>
                    <w:rPr>
                      <w:rFonts w:hint="eastAsia"/>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1011" w:hRule="atLeast"/>
                <w:jc w:val="center"/>
              </w:trPr>
              <w:tc>
                <w:tcPr>
                  <w:tcW w:w="951" w:type="dxa"/>
                  <w:vMerge w:val="continue"/>
                  <w:tcBorders/>
                  <w:vAlign w:val="center"/>
                </w:tcPr>
                <w:p>
                  <w:pPr>
                    <w:pStyle w:val="10"/>
                    <w:rPr>
                      <w:rFonts w:hint="eastAsia"/>
                      <w:color w:val="auto"/>
                    </w:rPr>
                  </w:pPr>
                </w:p>
              </w:tc>
              <w:tc>
                <w:tcPr>
                  <w:tcW w:w="910" w:type="dxa"/>
                  <w:tcBorders>
                    <w:bottom w:val="single" w:color="auto" w:sz="4" w:space="0"/>
                  </w:tcBorders>
                  <w:tcMar>
                    <w:top w:w="17" w:type="dxa"/>
                    <w:left w:w="17" w:type="dxa"/>
                    <w:bottom w:w="0" w:type="dxa"/>
                    <w:right w:w="17" w:type="dxa"/>
                  </w:tcMar>
                  <w:vAlign w:val="center"/>
                </w:tcPr>
                <w:p>
                  <w:pPr>
                    <w:pStyle w:val="10"/>
                    <w:rPr>
                      <w:rFonts w:hint="eastAsia"/>
                      <w:color w:val="auto"/>
                    </w:rPr>
                  </w:pPr>
                  <w:r>
                    <w:rPr>
                      <w:rFonts w:hint="eastAsia"/>
                      <w:color w:val="auto"/>
                    </w:rPr>
                    <w:t>沉砂池、隔油池</w:t>
                  </w:r>
                </w:p>
              </w:tc>
              <w:tc>
                <w:tcPr>
                  <w:tcW w:w="4695" w:type="dxa"/>
                  <w:tcBorders>
                    <w:bottom w:val="single" w:color="auto" w:sz="4" w:space="0"/>
                  </w:tcBorders>
                  <w:tcMar>
                    <w:top w:w="17" w:type="dxa"/>
                    <w:left w:w="17" w:type="dxa"/>
                    <w:bottom w:w="0" w:type="dxa"/>
                    <w:right w:w="17" w:type="dxa"/>
                  </w:tcMar>
                  <w:vAlign w:val="center"/>
                </w:tcPr>
                <w:p>
                  <w:pPr>
                    <w:pStyle w:val="10"/>
                    <w:jc w:val="left"/>
                    <w:rPr>
                      <w:rFonts w:hint="eastAsia" w:eastAsia="宋体"/>
                      <w:color w:val="auto"/>
                      <w:lang w:eastAsia="zh-CN"/>
                    </w:rPr>
                  </w:pPr>
                  <w:r>
                    <w:rPr>
                      <w:rFonts w:hint="default" w:ascii="Times New Roman" w:hAnsi="Times New Roman" w:cs="Times New Roman"/>
                      <w:color w:val="auto"/>
                    </w:rPr>
                    <w:t>设置一个2×1.5×1m的沉砂池和2×1.5×1m的隔油池处理施工期间产生的废水</w:t>
                  </w:r>
                  <w:r>
                    <w:rPr>
                      <w:rFonts w:hint="default" w:ascii="Times New Roman" w:hAnsi="Times New Roman" w:cs="Times New Roman"/>
                      <w:color w:val="auto"/>
                      <w:lang w:eastAsia="zh-CN"/>
                    </w:rPr>
                    <w:t>。</w:t>
                  </w:r>
                </w:p>
              </w:tc>
              <w:tc>
                <w:tcPr>
                  <w:tcW w:w="1065" w:type="dxa"/>
                  <w:vMerge w:val="continue"/>
                  <w:vAlign w:val="center"/>
                </w:tcPr>
                <w:p>
                  <w:pPr>
                    <w:pStyle w:val="10"/>
                    <w:rPr>
                      <w:rFonts w:hint="eastAsia"/>
                      <w:color w:val="auto"/>
                    </w:rPr>
                  </w:pPr>
                </w:p>
              </w:tc>
              <w:tc>
                <w:tcPr>
                  <w:tcW w:w="883" w:type="dxa"/>
                  <w:vMerge w:val="continue"/>
                  <w:tcMar>
                    <w:top w:w="17" w:type="dxa"/>
                    <w:left w:w="17" w:type="dxa"/>
                    <w:bottom w:w="0" w:type="dxa"/>
                    <w:right w:w="17" w:type="dxa"/>
                  </w:tcMar>
                  <w:vAlign w:val="center"/>
                </w:tcPr>
                <w:p>
                  <w:pPr>
                    <w:pStyle w:val="10"/>
                    <w:rPr>
                      <w:rFonts w:hint="eastAsia"/>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1011" w:hRule="atLeast"/>
                <w:jc w:val="center"/>
              </w:trPr>
              <w:tc>
                <w:tcPr>
                  <w:tcW w:w="951" w:type="dxa"/>
                  <w:vMerge w:val="continue"/>
                  <w:tcBorders/>
                  <w:vAlign w:val="center"/>
                </w:tcPr>
                <w:p>
                  <w:pPr>
                    <w:pStyle w:val="10"/>
                    <w:rPr>
                      <w:rFonts w:hint="eastAsia"/>
                      <w:color w:val="auto"/>
                    </w:rPr>
                  </w:pPr>
                </w:p>
              </w:tc>
              <w:tc>
                <w:tcPr>
                  <w:tcW w:w="910" w:type="dxa"/>
                  <w:tcBorders>
                    <w:bottom w:val="single" w:color="auto" w:sz="4" w:space="0"/>
                  </w:tcBorders>
                  <w:tcMar>
                    <w:top w:w="17" w:type="dxa"/>
                    <w:left w:w="17" w:type="dxa"/>
                    <w:bottom w:w="0" w:type="dxa"/>
                    <w:right w:w="17" w:type="dxa"/>
                  </w:tcMar>
                  <w:vAlign w:val="center"/>
                </w:tcPr>
                <w:p>
                  <w:pPr>
                    <w:pStyle w:val="10"/>
                    <w:rPr>
                      <w:rFonts w:hint="eastAsia" w:eastAsia="宋体"/>
                      <w:color w:val="auto"/>
                      <w:lang w:eastAsia="zh-CN"/>
                    </w:rPr>
                  </w:pPr>
                  <w:r>
                    <w:rPr>
                      <w:rFonts w:hint="eastAsia"/>
                      <w:color w:val="auto"/>
                      <w:lang w:eastAsia="zh-CN"/>
                    </w:rPr>
                    <w:t>施工场地</w:t>
                  </w:r>
                </w:p>
              </w:tc>
              <w:tc>
                <w:tcPr>
                  <w:tcW w:w="4695" w:type="dxa"/>
                  <w:tcBorders>
                    <w:bottom w:val="single" w:color="auto" w:sz="4" w:space="0"/>
                  </w:tcBorders>
                  <w:tcMar>
                    <w:top w:w="17" w:type="dxa"/>
                    <w:left w:w="17" w:type="dxa"/>
                    <w:bottom w:w="0" w:type="dxa"/>
                    <w:right w:w="17" w:type="dxa"/>
                  </w:tcMar>
                  <w:vAlign w:val="center"/>
                </w:tcPr>
                <w:p>
                  <w:pPr>
                    <w:pStyle w:val="10"/>
                    <w:jc w:val="left"/>
                    <w:rPr>
                      <w:rFonts w:hint="eastAsia" w:ascii="Times New Roman" w:hAnsi="Times New Roman" w:eastAsia="宋体" w:cs="Times New Roman"/>
                      <w:color w:val="auto"/>
                      <w:lang w:eastAsia="zh-CN"/>
                    </w:rPr>
                  </w:pPr>
                  <w:r>
                    <w:rPr>
                      <w:rFonts w:hint="eastAsia" w:ascii="Times New Roman" w:cs="Times New Roman"/>
                      <w:color w:val="auto"/>
                      <w:sz w:val="21"/>
                      <w:szCs w:val="21"/>
                      <w:lang w:eastAsia="zh-CN"/>
                    </w:rPr>
                    <w:t>在项目东侧设置</w:t>
                  </w:r>
                  <w:r>
                    <w:rPr>
                      <w:rFonts w:hint="default" w:ascii="Times New Roman" w:hAnsi="Times New Roman" w:cs="Times New Roman"/>
                      <w:sz w:val="21"/>
                      <w:szCs w:val="21"/>
                      <w:lang w:eastAsia="zh-CN"/>
                    </w:rPr>
                    <w:t>生活区、</w:t>
                  </w:r>
                  <w:r>
                    <w:rPr>
                      <w:rFonts w:hint="default" w:ascii="Times New Roman" w:hAnsi="Times New Roman" w:cs="Times New Roman"/>
                      <w:sz w:val="21"/>
                      <w:szCs w:val="21"/>
                    </w:rPr>
                    <w:t>禁火作业区（易燃、可燃材料的堆放场地）、仓库区（易燃废料的堆放区）。</w:t>
                  </w:r>
                </w:p>
              </w:tc>
              <w:tc>
                <w:tcPr>
                  <w:tcW w:w="1065" w:type="dxa"/>
                  <w:vMerge w:val="continue"/>
                  <w:vAlign w:val="center"/>
                </w:tcPr>
                <w:p>
                  <w:pPr>
                    <w:pStyle w:val="10"/>
                    <w:rPr>
                      <w:rFonts w:hint="eastAsia"/>
                      <w:color w:val="auto"/>
                    </w:rPr>
                  </w:pPr>
                </w:p>
              </w:tc>
              <w:tc>
                <w:tcPr>
                  <w:tcW w:w="883" w:type="dxa"/>
                  <w:vMerge w:val="continue"/>
                  <w:tcMar>
                    <w:top w:w="17" w:type="dxa"/>
                    <w:left w:w="17" w:type="dxa"/>
                    <w:bottom w:w="0" w:type="dxa"/>
                    <w:right w:w="17" w:type="dxa"/>
                  </w:tcMar>
                  <w:vAlign w:val="center"/>
                </w:tcPr>
                <w:p>
                  <w:pPr>
                    <w:pStyle w:val="10"/>
                    <w:rPr>
                      <w:rFonts w:hint="eastAsia"/>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cantSplit/>
                <w:trHeight w:val="20" w:hRule="atLeast"/>
                <w:jc w:val="center"/>
              </w:trPr>
              <w:tc>
                <w:tcPr>
                  <w:tcW w:w="951" w:type="dxa"/>
                  <w:vAlign w:val="center"/>
                </w:tcPr>
                <w:p>
                  <w:pPr>
                    <w:pStyle w:val="10"/>
                    <w:rPr>
                      <w:rFonts w:hint="eastAsia"/>
                      <w:color w:val="auto"/>
                    </w:rPr>
                  </w:pPr>
                  <w:r>
                    <w:rPr>
                      <w:rFonts w:hint="eastAsia"/>
                      <w:color w:val="auto"/>
                    </w:rPr>
                    <w:t>环保工程</w:t>
                  </w:r>
                </w:p>
              </w:tc>
              <w:tc>
                <w:tcPr>
                  <w:tcW w:w="5605" w:type="dxa"/>
                  <w:gridSpan w:val="2"/>
                  <w:tcMar>
                    <w:top w:w="17" w:type="dxa"/>
                    <w:left w:w="17" w:type="dxa"/>
                    <w:bottom w:w="0" w:type="dxa"/>
                    <w:right w:w="17" w:type="dxa"/>
                  </w:tcMar>
                  <w:vAlign w:val="center"/>
                </w:tcPr>
                <w:p>
                  <w:pPr>
                    <w:pStyle w:val="10"/>
                    <w:jc w:val="left"/>
                    <w:rPr>
                      <w:rFonts w:hint="eastAsia" w:eastAsia="宋体"/>
                      <w:color w:val="auto"/>
                      <w:lang w:eastAsia="zh-CN"/>
                    </w:rPr>
                  </w:pPr>
                  <w:r>
                    <w:rPr>
                      <w:rFonts w:hint="eastAsia"/>
                      <w:color w:val="auto"/>
                    </w:rPr>
                    <w:t>存在敏感保护目标的路段进行打围施工，对施工材料、临时土方堆存处采取遮盖、洒水抑尘措施，对临时堆放场地进行三防措施，并在堆场周边修建导流沟</w:t>
                  </w:r>
                  <w:r>
                    <w:rPr>
                      <w:rFonts w:hint="eastAsia"/>
                      <w:color w:val="auto"/>
                      <w:lang w:eastAsia="zh-CN"/>
                    </w:rPr>
                    <w:t>。</w:t>
                  </w:r>
                </w:p>
              </w:tc>
              <w:tc>
                <w:tcPr>
                  <w:tcW w:w="1065" w:type="dxa"/>
                  <w:vMerge w:val="continue"/>
                  <w:vAlign w:val="center"/>
                </w:tcPr>
                <w:p>
                  <w:pPr>
                    <w:pStyle w:val="10"/>
                    <w:rPr>
                      <w:rFonts w:hint="eastAsia"/>
                      <w:color w:val="auto"/>
                    </w:rPr>
                  </w:pPr>
                </w:p>
              </w:tc>
              <w:tc>
                <w:tcPr>
                  <w:tcW w:w="883" w:type="dxa"/>
                  <w:vMerge w:val="continue"/>
                  <w:tcMar>
                    <w:top w:w="17" w:type="dxa"/>
                    <w:left w:w="17" w:type="dxa"/>
                    <w:bottom w:w="0" w:type="dxa"/>
                    <w:right w:w="17" w:type="dxa"/>
                  </w:tcMar>
                  <w:vAlign w:val="center"/>
                </w:tcPr>
                <w:p>
                  <w:pPr>
                    <w:pStyle w:val="10"/>
                    <w:rPr>
                      <w:rFonts w:hint="eastAsia"/>
                      <w:color w:val="auto"/>
                    </w:rPr>
                  </w:pPr>
                </w:p>
              </w:tc>
            </w:tr>
          </w:tbl>
          <w:p>
            <w:pPr>
              <w:ind w:firstLine="0" w:firstLineChars="0"/>
              <w:rPr>
                <w:rFonts w:hint="eastAsia" w:ascii="宋体" w:hAnsi="宋体" w:cs="宋体"/>
                <w:b/>
                <w:bCs/>
              </w:rPr>
            </w:pPr>
            <w:r>
              <w:rPr>
                <w:rFonts w:hint="eastAsia" w:hAnsi="宋体" w:cs="宋体"/>
                <w:b/>
                <w:bCs/>
                <w:lang w:eastAsia="zh-CN"/>
              </w:rPr>
              <w:t>六</w:t>
            </w:r>
            <w:r>
              <w:rPr>
                <w:rFonts w:hint="eastAsia" w:ascii="宋体" w:hAnsi="宋体" w:cs="宋体"/>
                <w:b/>
                <w:bCs/>
              </w:rPr>
              <w:t>、主要设备</w:t>
            </w:r>
          </w:p>
          <w:p>
            <w:pPr>
              <w:ind w:firstLine="422"/>
              <w:jc w:val="center"/>
              <w:outlineLvl w:val="2"/>
              <w:rPr>
                <w:rFonts w:hint="eastAsia" w:eastAsia="黑体"/>
                <w:kern w:val="0"/>
                <w:sz w:val="21"/>
                <w:szCs w:val="21"/>
              </w:rPr>
            </w:pPr>
            <w:r>
              <w:rPr>
                <w:rFonts w:hint="eastAsia" w:ascii="宋体" w:hAnsi="宋体" w:cs="宋体"/>
                <w:b/>
                <w:bCs/>
                <w:kern w:val="0"/>
                <w:sz w:val="21"/>
                <w:szCs w:val="21"/>
              </w:rPr>
              <w:t>表</w:t>
            </w:r>
            <w:r>
              <w:rPr>
                <w:rFonts w:hint="eastAsia" w:eastAsia="黑体"/>
                <w:b/>
                <w:bCs/>
                <w:kern w:val="0"/>
                <w:sz w:val="21"/>
                <w:szCs w:val="21"/>
              </w:rPr>
              <w:t>1-</w:t>
            </w:r>
            <w:r>
              <w:rPr>
                <w:rFonts w:hint="eastAsia" w:eastAsia="黑体"/>
                <w:b/>
                <w:bCs/>
                <w:kern w:val="0"/>
                <w:sz w:val="21"/>
                <w:szCs w:val="21"/>
                <w:lang w:val="en-US" w:eastAsia="zh-CN"/>
              </w:rPr>
              <w:t>2</w:t>
            </w:r>
            <w:r>
              <w:rPr>
                <w:rFonts w:eastAsia="黑体"/>
                <w:kern w:val="0"/>
                <w:sz w:val="21"/>
                <w:szCs w:val="21"/>
              </w:rPr>
              <w:t xml:space="preserve">  </w:t>
            </w:r>
            <w:r>
              <w:rPr>
                <w:rFonts w:hint="eastAsia" w:ascii="宋体" w:hAnsi="宋体" w:cs="宋体"/>
                <w:b/>
                <w:bCs/>
                <w:kern w:val="0"/>
                <w:sz w:val="21"/>
                <w:szCs w:val="21"/>
              </w:rPr>
              <w:t>工程主要设备清单</w:t>
            </w:r>
          </w:p>
          <w:tbl>
            <w:tblPr>
              <w:tblStyle w:val="15"/>
              <w:tblW w:w="857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285"/>
              <w:gridCol w:w="40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1191" w:type="dxa"/>
                  <w:vMerge w:val="restart"/>
                  <w:vAlign w:val="center"/>
                </w:tcPr>
                <w:p>
                  <w:pPr>
                    <w:pStyle w:val="10"/>
                    <w:snapToGrid w:val="0"/>
                    <w:rPr>
                      <w:rFonts w:hint="default" w:ascii="Times New Roman" w:hAnsi="Times New Roman" w:cs="Times New Roman"/>
                      <w:sz w:val="21"/>
                      <w:szCs w:val="21"/>
                    </w:rPr>
                  </w:pPr>
                </w:p>
                <w:p>
                  <w:pPr>
                    <w:pStyle w:val="10"/>
                    <w:snapToGrid w:val="0"/>
                    <w:rPr>
                      <w:rFonts w:hint="default" w:ascii="Times New Roman" w:hAnsi="Times New Roman" w:cs="Times New Roman"/>
                      <w:sz w:val="21"/>
                      <w:szCs w:val="21"/>
                    </w:rPr>
                  </w:pPr>
                </w:p>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施工期</w:t>
                  </w: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名 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1</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柴油打桩机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2</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钻孔机械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3</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真空压力泵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4</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混凝土搅拌机械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5</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推土机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6</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压路机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7</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平地机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8</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装载机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191" w:type="dxa"/>
                  <w:vMerge w:val="continue"/>
                  <w:vAlign w:val="center"/>
                </w:tcPr>
                <w:p>
                  <w:pPr>
                    <w:pStyle w:val="10"/>
                    <w:snapToGrid w:val="0"/>
                    <w:rPr>
                      <w:rFonts w:hint="default" w:ascii="Times New Roman" w:hAnsi="Times New Roman" w:cs="Times New Roman"/>
                      <w:sz w:val="21"/>
                      <w:szCs w:val="21"/>
                    </w:rPr>
                  </w:pPr>
                </w:p>
              </w:tc>
              <w:tc>
                <w:tcPr>
                  <w:tcW w:w="3285" w:type="dxa"/>
                  <w:vAlign w:val="center"/>
                </w:tcPr>
                <w:p>
                  <w:pPr>
                    <w:pStyle w:val="10"/>
                    <w:snapToGrid w:val="0"/>
                    <w:rPr>
                      <w:rFonts w:hint="default" w:ascii="Times New Roman" w:hAnsi="Times New Roman" w:cs="Times New Roman"/>
                      <w:sz w:val="21"/>
                      <w:szCs w:val="21"/>
                      <w:lang w:val="en-US" w:eastAsia="zh-CN"/>
                    </w:rPr>
                  </w:pPr>
                  <w:r>
                    <w:rPr>
                      <w:rFonts w:hint="eastAsia" w:ascii="Times New Roman" w:cs="Times New Roman"/>
                      <w:sz w:val="21"/>
                      <w:szCs w:val="21"/>
                      <w:lang w:val="en-US" w:eastAsia="zh-CN"/>
                    </w:rPr>
                    <w:t>9</w:t>
                  </w:r>
                </w:p>
              </w:tc>
              <w:tc>
                <w:tcPr>
                  <w:tcW w:w="4095" w:type="dxa"/>
                  <w:vAlign w:val="center"/>
                </w:tcPr>
                <w:p>
                  <w:pPr>
                    <w:pStyle w:val="10"/>
                    <w:snapToGrid w:val="0"/>
                    <w:rPr>
                      <w:rFonts w:hint="default" w:ascii="Times New Roman" w:hAnsi="Times New Roman" w:cs="Times New Roman"/>
                      <w:sz w:val="21"/>
                      <w:szCs w:val="21"/>
                    </w:rPr>
                  </w:pPr>
                  <w:r>
                    <w:rPr>
                      <w:rFonts w:hint="default" w:ascii="Times New Roman" w:hAnsi="Times New Roman" w:cs="Times New Roman"/>
                      <w:sz w:val="21"/>
                      <w:szCs w:val="21"/>
                    </w:rPr>
                    <w:t>翻斗运输车及其它车辆</w:t>
                  </w:r>
                </w:p>
              </w:tc>
            </w:tr>
          </w:tbl>
          <w:p>
            <w:pPr>
              <w:ind w:firstLine="422"/>
              <w:jc w:val="center"/>
              <w:outlineLvl w:val="2"/>
              <w:rPr>
                <w:rFonts w:hint="eastAsia" w:eastAsia="黑体"/>
                <w:kern w:val="0"/>
                <w:sz w:val="21"/>
                <w:szCs w:val="21"/>
              </w:rPr>
            </w:pPr>
          </w:p>
          <w:p>
            <w:pPr>
              <w:spacing w:line="360" w:lineRule="auto"/>
              <w:ind w:firstLine="0" w:firstLineChars="0"/>
              <w:rPr>
                <w:rFonts w:hint="eastAsia" w:ascii="宋体" w:hAnsi="宋体" w:eastAsia="宋体" w:cs="宋体"/>
                <w:b/>
                <w:bCs/>
                <w:lang w:val="en-US" w:eastAsia="zh-CN"/>
              </w:rPr>
            </w:pPr>
            <w:r>
              <w:rPr>
                <w:rFonts w:hint="eastAsia" w:hAnsi="宋体" w:cs="宋体"/>
                <w:b/>
                <w:bCs/>
                <w:lang w:eastAsia="zh-CN"/>
              </w:rPr>
              <w:t>七</w:t>
            </w:r>
            <w:r>
              <w:rPr>
                <w:rFonts w:hint="eastAsia" w:ascii="宋体" w:hAnsi="宋体" w:cs="宋体"/>
                <w:b/>
                <w:bCs/>
              </w:rPr>
              <w:t>、主要原辅材料</w:t>
            </w:r>
            <w:r>
              <w:rPr>
                <w:rFonts w:hint="eastAsia" w:hAnsi="宋体" w:cs="宋体"/>
                <w:b/>
                <w:bCs/>
                <w:lang w:val="en-US" w:eastAsia="zh-CN"/>
              </w:rPr>
              <w:t xml:space="preserve">  </w:t>
            </w:r>
          </w:p>
          <w:p>
            <w:pPr>
              <w:spacing w:line="360" w:lineRule="auto"/>
              <w:ind w:firstLine="480"/>
              <w:rPr>
                <w:rFonts w:ascii="宋体" w:hAnsi="宋体"/>
              </w:rPr>
            </w:pPr>
            <w:r>
              <w:rPr>
                <w:rFonts w:ascii="宋体" w:hAnsi="宋体"/>
              </w:rPr>
              <w:t>本工程所需要的主要原辅材料用量及来源见下表。</w:t>
            </w:r>
          </w:p>
          <w:p>
            <w:pPr>
              <w:spacing w:before="156" w:beforeLines="50"/>
              <w:ind w:firstLine="0" w:firstLineChars="0"/>
              <w:jc w:val="center"/>
              <w:outlineLvl w:val="2"/>
              <w:rPr>
                <w:rFonts w:hint="default" w:ascii="Times New Roman" w:hAnsi="Times New Roman" w:eastAsia="黑体" w:cs="Times New Roman"/>
                <w:b/>
                <w:bCs/>
                <w:color w:val="000000"/>
                <w:kern w:val="0"/>
                <w:sz w:val="21"/>
                <w:szCs w:val="21"/>
              </w:rPr>
            </w:pPr>
            <w:r>
              <w:rPr>
                <w:rFonts w:hint="default" w:ascii="Times New Roman" w:hAnsi="Times New Roman" w:cs="Times New Roman"/>
                <w:b/>
                <w:bCs/>
                <w:color w:val="000000"/>
                <w:kern w:val="0"/>
                <w:sz w:val="21"/>
                <w:szCs w:val="21"/>
              </w:rPr>
              <w:t>表</w:t>
            </w:r>
            <w:r>
              <w:rPr>
                <w:rFonts w:hint="default" w:ascii="Times New Roman" w:hAnsi="Times New Roman" w:eastAsia="黑体" w:cs="Times New Roman"/>
                <w:b/>
                <w:bCs/>
                <w:color w:val="000000"/>
                <w:kern w:val="0"/>
                <w:sz w:val="21"/>
                <w:szCs w:val="21"/>
              </w:rPr>
              <w:t>1-</w:t>
            </w:r>
            <w:r>
              <w:rPr>
                <w:rFonts w:hint="default" w:ascii="Times New Roman" w:hAnsi="Times New Roman" w:eastAsia="黑体" w:cs="Times New Roman"/>
                <w:b/>
                <w:bCs/>
                <w:color w:val="000000"/>
                <w:kern w:val="0"/>
                <w:sz w:val="21"/>
                <w:szCs w:val="21"/>
                <w:lang w:val="en-US" w:eastAsia="zh-CN"/>
              </w:rPr>
              <w:t>3</w:t>
            </w:r>
            <w:r>
              <w:rPr>
                <w:rFonts w:hint="default" w:ascii="Times New Roman" w:hAnsi="Times New Roman" w:eastAsia="黑体" w:cs="Times New Roman"/>
                <w:b/>
                <w:bCs/>
                <w:color w:val="000000"/>
                <w:kern w:val="0"/>
                <w:sz w:val="21"/>
                <w:szCs w:val="21"/>
              </w:rPr>
              <w:t xml:space="preserve">  </w:t>
            </w:r>
            <w:r>
              <w:rPr>
                <w:rFonts w:hint="default" w:ascii="Times New Roman" w:hAnsi="Times New Roman" w:cs="Times New Roman"/>
                <w:b/>
                <w:bCs/>
                <w:color w:val="000000"/>
                <w:kern w:val="0"/>
                <w:sz w:val="21"/>
                <w:szCs w:val="21"/>
              </w:rPr>
              <w:t>项目主要材料数量估算表</w:t>
            </w:r>
          </w:p>
          <w:tbl>
            <w:tblPr>
              <w:tblStyle w:val="15"/>
              <w:tblW w:w="8571"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49"/>
              <w:gridCol w:w="1244"/>
              <w:gridCol w:w="1416"/>
              <w:gridCol w:w="1882"/>
              <w:gridCol w:w="278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249"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1244"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规格</w:t>
                  </w:r>
                </w:p>
              </w:tc>
              <w:tc>
                <w:tcPr>
                  <w:tcW w:w="1416"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单位</w:t>
                  </w:r>
                </w:p>
              </w:tc>
              <w:tc>
                <w:tcPr>
                  <w:tcW w:w="1882"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数量</w:t>
                  </w:r>
                </w:p>
              </w:tc>
              <w:tc>
                <w:tcPr>
                  <w:tcW w:w="2780"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249"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混凝土</w:t>
                  </w:r>
                </w:p>
              </w:tc>
              <w:tc>
                <w:tcPr>
                  <w:tcW w:w="1244"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C3</w:t>
                  </w:r>
                  <w:r>
                    <w:rPr>
                      <w:rFonts w:hint="default" w:ascii="Times New Roman" w:hAnsi="Times New Roman" w:cs="Times New Roman"/>
                      <w:sz w:val="21"/>
                      <w:szCs w:val="21"/>
                      <w:lang w:val="en-US" w:eastAsia="zh-CN"/>
                    </w:rPr>
                    <w:t>5</w:t>
                  </w:r>
                </w:p>
              </w:tc>
              <w:tc>
                <w:tcPr>
                  <w:tcW w:w="1416"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3</w:t>
                  </w:r>
                </w:p>
              </w:tc>
              <w:tc>
                <w:tcPr>
                  <w:tcW w:w="1882"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2053.44</w:t>
                  </w:r>
                </w:p>
              </w:tc>
              <w:tc>
                <w:tcPr>
                  <w:tcW w:w="2780"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市场购买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249" w:type="dxa"/>
                  <w:vAlign w:val="center"/>
                </w:tcPr>
                <w:p>
                  <w:pPr>
                    <w:pStyle w:val="10"/>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混凝土</w:t>
                  </w:r>
                </w:p>
              </w:tc>
              <w:tc>
                <w:tcPr>
                  <w:tcW w:w="1244"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C20</w:t>
                  </w:r>
                </w:p>
              </w:tc>
              <w:tc>
                <w:tcPr>
                  <w:tcW w:w="1416"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3</w:t>
                  </w:r>
                </w:p>
              </w:tc>
              <w:tc>
                <w:tcPr>
                  <w:tcW w:w="1882"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335.34</w:t>
                  </w:r>
                </w:p>
              </w:tc>
              <w:tc>
                <w:tcPr>
                  <w:tcW w:w="2780"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市场购买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1249" w:type="dxa"/>
                  <w:vAlign w:val="center"/>
                </w:tcPr>
                <w:p>
                  <w:pPr>
                    <w:pStyle w:val="10"/>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钢筋</w:t>
                  </w:r>
                </w:p>
              </w:tc>
              <w:tc>
                <w:tcPr>
                  <w:tcW w:w="1244"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c>
                <w:tcPr>
                  <w:tcW w:w="1416" w:type="dxa"/>
                  <w:vAlign w:val="center"/>
                </w:tcPr>
                <w:p>
                  <w:pPr>
                    <w:pStyle w:val="10"/>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t</w:t>
                  </w:r>
                </w:p>
              </w:tc>
              <w:tc>
                <w:tcPr>
                  <w:tcW w:w="1882"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654.668</w:t>
                  </w:r>
                </w:p>
              </w:tc>
              <w:tc>
                <w:tcPr>
                  <w:tcW w:w="2780"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市场购买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249"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沙石</w:t>
                  </w:r>
                </w:p>
              </w:tc>
              <w:tc>
                <w:tcPr>
                  <w:tcW w:w="1244"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c>
                <w:tcPr>
                  <w:tcW w:w="1416"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3</w:t>
                  </w:r>
                </w:p>
              </w:tc>
              <w:tc>
                <w:tcPr>
                  <w:tcW w:w="1882" w:type="dxa"/>
                  <w:vAlign w:val="center"/>
                </w:tcPr>
                <w:p>
                  <w:pPr>
                    <w:pStyle w:val="1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1341.36</w:t>
                  </w:r>
                </w:p>
              </w:tc>
              <w:tc>
                <w:tcPr>
                  <w:tcW w:w="2780" w:type="dxa"/>
                  <w:vAlign w:val="center"/>
                </w:tcPr>
                <w:p>
                  <w:pPr>
                    <w:pStyle w:val="10"/>
                    <w:rPr>
                      <w:rFonts w:hint="default" w:ascii="Times New Roman" w:hAnsi="Times New Roman" w:cs="Times New Roman"/>
                      <w:sz w:val="21"/>
                      <w:szCs w:val="21"/>
                    </w:rPr>
                  </w:pPr>
                  <w:r>
                    <w:rPr>
                      <w:rFonts w:hint="default" w:ascii="Times New Roman" w:hAnsi="Times New Roman" w:cs="Times New Roman"/>
                      <w:sz w:val="21"/>
                      <w:szCs w:val="21"/>
                    </w:rPr>
                    <w:t>市场购买</w:t>
                  </w:r>
                </w:p>
              </w:tc>
            </w:tr>
          </w:tbl>
          <w:p>
            <w:pPr>
              <w:snapToGrid w:val="0"/>
              <w:spacing w:line="360" w:lineRule="auto"/>
              <w:ind w:firstLine="0" w:firstLineChars="0"/>
              <w:jc w:val="left"/>
              <w:rPr>
                <w:rFonts w:hint="eastAsia" w:ascii="宋体" w:hAnsi="宋体" w:eastAsia="宋体" w:cs="宋体"/>
                <w:b/>
                <w:bCs/>
                <w:lang w:val="en-US" w:eastAsia="zh-CN"/>
              </w:rPr>
            </w:pPr>
            <w:r>
              <w:rPr>
                <w:rFonts w:hint="eastAsia" w:hAnsi="宋体" w:cs="宋体"/>
                <w:b/>
                <w:bCs/>
                <w:lang w:eastAsia="zh-CN"/>
              </w:rPr>
              <w:t>八</w:t>
            </w:r>
            <w:r>
              <w:rPr>
                <w:rFonts w:hint="eastAsia" w:ascii="宋体" w:hAnsi="宋体" w:cs="宋体"/>
                <w:b/>
                <w:bCs/>
              </w:rPr>
              <w:t>、施工布置</w:t>
            </w:r>
            <w:r>
              <w:rPr>
                <w:rFonts w:hint="eastAsia" w:hAnsi="宋体" w:cs="宋体"/>
                <w:b/>
                <w:bCs/>
                <w:lang w:val="en-US" w:eastAsia="zh-CN"/>
              </w:rPr>
              <w:t xml:space="preserve">  </w:t>
            </w:r>
          </w:p>
          <w:p>
            <w:pPr>
              <w:snapToGrid w:val="0"/>
              <w:spacing w:line="360" w:lineRule="auto"/>
              <w:ind w:firstLine="480"/>
              <w:jc w:val="left"/>
              <w:rPr>
                <w:rFonts w:hint="eastAsia" w:ascii="宋体" w:hAnsi="宋体" w:eastAsia="宋体"/>
                <w:szCs w:val="28"/>
                <w:lang w:val="en-US" w:eastAsia="zh-CN"/>
              </w:rPr>
            </w:pPr>
            <w:r>
              <w:rPr>
                <w:rFonts w:ascii="宋体" w:hAnsi="宋体"/>
                <w:szCs w:val="28"/>
              </w:rPr>
              <w:t>施工总布置主要考虑有利施工作业，易于管理，方便</w:t>
            </w:r>
            <w:r>
              <w:rPr>
                <w:rFonts w:hint="eastAsia" w:ascii="宋体" w:hAnsi="宋体"/>
                <w:szCs w:val="28"/>
              </w:rPr>
              <w:t>施工人员</w:t>
            </w:r>
            <w:r>
              <w:rPr>
                <w:rFonts w:ascii="宋体" w:hAnsi="宋体"/>
                <w:szCs w:val="28"/>
              </w:rPr>
              <w:t>生活，少占地，安全可靠，</w:t>
            </w:r>
            <w:r>
              <w:rPr>
                <w:rFonts w:hint="eastAsia" w:ascii="宋体" w:hAnsi="宋体"/>
                <w:szCs w:val="28"/>
                <w:lang w:eastAsia="zh-CN"/>
              </w:rPr>
              <w:t>环保</w:t>
            </w:r>
            <w:r>
              <w:rPr>
                <w:rFonts w:ascii="宋体" w:hAnsi="宋体"/>
                <w:szCs w:val="28"/>
              </w:rPr>
              <w:t>合理的原则进行。</w:t>
            </w:r>
            <w:r>
              <w:rPr>
                <w:rFonts w:hint="eastAsia" w:hAnsi="宋体"/>
                <w:szCs w:val="28"/>
                <w:lang w:val="en-US" w:eastAsia="zh-CN"/>
              </w:rPr>
              <w:t xml:space="preserve">   </w:t>
            </w:r>
          </w:p>
          <w:p>
            <w:pPr>
              <w:snapToGrid w:val="0"/>
              <w:spacing w:line="360" w:lineRule="auto"/>
              <w:ind w:firstLine="0" w:firstLineChars="0"/>
              <w:rPr>
                <w:rFonts w:ascii="宋体" w:hAnsi="宋体"/>
                <w:b/>
              </w:rPr>
            </w:pPr>
            <w:r>
              <w:rPr>
                <w:rFonts w:hint="eastAsia" w:ascii="宋体" w:hAnsi="宋体"/>
                <w:b/>
              </w:rPr>
              <w:t>（一）施工交通</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本项目位于</w:t>
            </w:r>
            <w:r>
              <w:rPr>
                <w:rFonts w:hint="eastAsia" w:ascii="Times New Roman" w:cs="Times New Roman"/>
                <w:lang w:eastAsia="zh-CN"/>
              </w:rPr>
              <w:t>简阳市</w:t>
            </w:r>
            <w:r>
              <w:rPr>
                <w:rFonts w:hint="default" w:ascii="Times New Roman" w:hAnsi="Times New Roman" w:eastAsia="宋体" w:cs="Times New Roman"/>
                <w:sz w:val="24"/>
                <w:szCs w:val="24"/>
                <w:lang w:eastAsia="zh-CN"/>
              </w:rPr>
              <w:t>石桥镇唯品会三期地块</w:t>
            </w:r>
            <w:r>
              <w:rPr>
                <w:rFonts w:hint="default" w:ascii="Times New Roman" w:hAnsi="Times New Roman" w:cs="Times New Roman"/>
              </w:rPr>
              <w:t>，对外</w:t>
            </w:r>
            <w:r>
              <w:rPr>
                <w:rFonts w:hint="eastAsia" w:ascii="Times New Roman" w:cs="Times New Roman"/>
                <w:lang w:eastAsia="zh-CN"/>
              </w:rPr>
              <w:t>成简快速路</w:t>
            </w:r>
            <w:r>
              <w:rPr>
                <w:rFonts w:hint="default" w:ascii="Times New Roman" w:hAnsi="Times New Roman" w:cs="Times New Roman"/>
              </w:rPr>
              <w:t>，交通方便。</w:t>
            </w:r>
            <w:r>
              <w:rPr>
                <w:rFonts w:hint="default" w:ascii="Times New Roman" w:hAnsi="Times New Roman" w:cs="Times New Roman"/>
                <w:lang w:eastAsia="zh-CN"/>
              </w:rPr>
              <w:t>施工单位应合</w:t>
            </w:r>
            <w:r>
              <w:rPr>
                <w:rFonts w:hint="eastAsia" w:ascii="Times New Roman" w:hAnsi="Times New Roman" w:cs="Times New Roman"/>
                <w:lang w:eastAsia="zh-CN"/>
              </w:rPr>
              <w:t>理</w:t>
            </w:r>
            <w:r>
              <w:rPr>
                <w:rFonts w:hint="default" w:ascii="Times New Roman" w:hAnsi="Times New Roman" w:cs="Times New Roman"/>
                <w:lang w:eastAsia="zh-CN"/>
              </w:rPr>
              <w:t>安排运输时间，避免在</w:t>
            </w:r>
            <w:r>
              <w:rPr>
                <w:rFonts w:hint="default" w:ascii="Times New Roman" w:hAnsi="Times New Roman" w:cs="Times New Roman"/>
                <w:lang w:val="en-US" w:eastAsia="zh-CN"/>
              </w:rPr>
              <w:t>22:00-6:00的时间段进行运输，同时避开上下学人流、车流高峰期，避免材料运输造成周边道路交通堵塞。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b/>
              </w:rPr>
            </w:pPr>
            <w:r>
              <w:rPr>
                <w:rFonts w:hint="eastAsia" w:hAnsi="宋体"/>
                <w:b/>
              </w:rPr>
              <w:t>（二）</w:t>
            </w:r>
            <w:r>
              <w:rPr>
                <w:rFonts w:hAnsi="宋体"/>
                <w:b/>
              </w:rPr>
              <w:t>施工场地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szCs w:val="24"/>
                <w:lang w:val="en-US" w:eastAsia="zh-CN"/>
              </w:rPr>
            </w:pPr>
            <w:r>
              <w:rPr>
                <w:rFonts w:hint="default" w:ascii="Times New Roman" w:hAnsi="Times New Roman" w:cs="Times New Roman"/>
                <w:szCs w:val="24"/>
                <w:lang w:eastAsia="zh-CN"/>
              </w:rPr>
              <w:t>本项目施工现场</w:t>
            </w:r>
            <w:r>
              <w:rPr>
                <w:rFonts w:hint="default" w:ascii="Times New Roman" w:hAnsi="Times New Roman" w:cs="Times New Roman"/>
                <w:sz w:val="24"/>
                <w:szCs w:val="24"/>
              </w:rPr>
              <w:t>划分为：</w:t>
            </w:r>
            <w:r>
              <w:rPr>
                <w:rFonts w:hint="default" w:ascii="Times New Roman" w:hAnsi="Times New Roman" w:cs="Times New Roman"/>
                <w:sz w:val="24"/>
                <w:szCs w:val="24"/>
                <w:lang w:eastAsia="zh-CN"/>
              </w:rPr>
              <w:t>生活区、</w:t>
            </w:r>
            <w:r>
              <w:rPr>
                <w:rFonts w:hint="default" w:ascii="Times New Roman" w:hAnsi="Times New Roman" w:cs="Times New Roman"/>
                <w:sz w:val="24"/>
                <w:szCs w:val="24"/>
              </w:rPr>
              <w:t>禁火作业区（易燃、可燃材料的堆放场地）、仓库区（易燃废料的堆放区）。</w:t>
            </w:r>
            <w:r>
              <w:rPr>
                <w:rFonts w:hint="default" w:ascii="Times New Roman" w:hAnsi="Times New Roman" w:cs="Times New Roman"/>
                <w:sz w:val="24"/>
                <w:szCs w:val="24"/>
                <w:lang w:eastAsia="zh-CN"/>
              </w:rPr>
              <w:t>环评要求</w:t>
            </w:r>
            <w:r>
              <w:rPr>
                <w:rFonts w:hint="default" w:ascii="Times New Roman" w:hAnsi="Times New Roman" w:cs="Times New Roman"/>
                <w:sz w:val="24"/>
                <w:szCs w:val="24"/>
              </w:rPr>
              <w:t>各区之间一定要有可靠的防火间距，具体原则如下：</w:t>
            </w:r>
            <w:r>
              <w:rPr>
                <w:rFonts w:hint="eastAsia" w:ascii="Times New Roman" w:cs="Times New Roman"/>
                <w:sz w:val="24"/>
                <w:szCs w:val="24"/>
                <w:lang w:val="en-US" w:eastAsia="zh-CN"/>
              </w:rPr>
              <w:t xml:space="preserve">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eastAsia="zh-CN"/>
              </w:rPr>
              <w:t>①</w:t>
            </w:r>
            <w:r>
              <w:rPr>
                <w:rFonts w:hint="default" w:ascii="Times New Roman" w:hAnsi="Times New Roman" w:cs="Times New Roman"/>
                <w:sz w:val="24"/>
                <w:szCs w:val="24"/>
              </w:rPr>
              <w:t>禁火作业区距离生活区不小于15m，距离其他区域不小于25m。</w:t>
            </w:r>
          </w:p>
          <w:p>
            <w:pPr>
              <w:spacing w:line="360" w:lineRule="auto"/>
              <w:ind w:left="480" w:leftChars="200" w:firstLine="0" w:firstLineChars="0"/>
              <w:rPr>
                <w:rFonts w:hint="default" w:ascii="Times New Roman" w:hAnsi="Times New Roman" w:cs="Times New Roman"/>
                <w:sz w:val="24"/>
                <w:szCs w:val="24"/>
              </w:rPr>
            </w:pPr>
            <w:r>
              <w:rPr>
                <w:rFonts w:hint="default" w:ascii="Times New Roman" w:hAnsi="Times New Roman" w:cs="Times New Roman"/>
                <w:sz w:val="24"/>
                <w:szCs w:val="24"/>
                <w:lang w:eastAsia="zh-CN"/>
              </w:rPr>
              <w:t>②</w:t>
            </w:r>
            <w:r>
              <w:rPr>
                <w:rFonts w:hint="default" w:ascii="Times New Roman" w:hAnsi="Times New Roman" w:cs="Times New Roman"/>
                <w:sz w:val="24"/>
                <w:szCs w:val="24"/>
              </w:rPr>
              <w:t>易燃、可燃材料堆料场及仓库距离修建的建筑物和其他区不小于20m。</w:t>
            </w:r>
          </w:p>
          <w:p>
            <w:pPr>
              <w:spacing w:line="360" w:lineRule="auto"/>
              <w:ind w:left="480" w:leftChars="200" w:firstLine="0" w:firstLineChars="0"/>
              <w:rPr>
                <w:rFonts w:hint="default" w:ascii="Times New Roman" w:hAnsi="Times New Roman" w:cs="Times New Roman"/>
                <w:sz w:val="24"/>
                <w:szCs w:val="24"/>
              </w:rPr>
            </w:pPr>
            <w:r>
              <w:rPr>
                <w:rFonts w:hint="default" w:ascii="Times New Roman" w:hAnsi="Times New Roman" w:cs="Times New Roman"/>
                <w:sz w:val="24"/>
                <w:szCs w:val="24"/>
                <w:lang w:eastAsia="zh-CN"/>
              </w:rPr>
              <w:t>③</w:t>
            </w:r>
            <w:r>
              <w:rPr>
                <w:rFonts w:hint="default" w:ascii="Times New Roman" w:hAnsi="Times New Roman" w:cs="Times New Roman"/>
                <w:sz w:val="24"/>
                <w:szCs w:val="24"/>
              </w:rPr>
              <w:t>易燃的废品集中场地距离修建的建筑物和其他区域不小于30m。</w:t>
            </w:r>
          </w:p>
          <w:p>
            <w:pPr>
              <w:spacing w:line="360" w:lineRule="auto"/>
              <w:ind w:firstLine="480" w:firstLineChars="200"/>
              <w:rPr>
                <w:rFonts w:hint="eastAsia"/>
                <w:sz w:val="24"/>
                <w:szCs w:val="24"/>
              </w:rPr>
            </w:pPr>
            <w:r>
              <w:rPr>
                <w:rFonts w:hint="eastAsia"/>
                <w:sz w:val="24"/>
                <w:szCs w:val="24"/>
                <w:lang w:eastAsia="zh-CN"/>
              </w:rPr>
              <w:t>同时，</w:t>
            </w:r>
            <w:r>
              <w:rPr>
                <w:rFonts w:hint="eastAsia"/>
                <w:sz w:val="24"/>
                <w:szCs w:val="24"/>
              </w:rPr>
              <w:t>防火间距内不应堆放易燃和可燃材料</w:t>
            </w:r>
            <w:r>
              <w:rPr>
                <w:rFonts w:hint="eastAsia"/>
                <w:sz w:val="24"/>
                <w:szCs w:val="24"/>
                <w:lang w:eastAsia="zh-CN"/>
              </w:rPr>
              <w:t>，</w:t>
            </w:r>
            <w:r>
              <w:rPr>
                <w:rFonts w:hint="eastAsia"/>
                <w:sz w:val="24"/>
                <w:szCs w:val="24"/>
              </w:rPr>
              <w:t>施工现场的道路设置夜间照明设备</w:t>
            </w:r>
            <w:r>
              <w:rPr>
                <w:rFonts w:hint="eastAsia"/>
                <w:sz w:val="24"/>
                <w:szCs w:val="24"/>
                <w:lang w:eastAsia="zh-CN"/>
              </w:rPr>
              <w:t>，</w:t>
            </w:r>
            <w:r>
              <w:rPr>
                <w:rFonts w:hint="eastAsia"/>
                <w:sz w:val="24"/>
                <w:szCs w:val="24"/>
              </w:rPr>
              <w:t>禁止在高压架空电线下面搭设临时性建筑物或堆放可燃材料。</w:t>
            </w:r>
          </w:p>
          <w:p>
            <w:pPr>
              <w:pStyle w:val="2"/>
              <w:ind w:firstLine="480" w:firstLineChars="200"/>
              <w:jc w:val="both"/>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场地消防：</w:t>
            </w:r>
          </w:p>
          <w:p>
            <w:pPr>
              <w:spacing w:line="360" w:lineRule="auto"/>
              <w:ind w:firstLine="480" w:firstLineChars="200"/>
              <w:rPr>
                <w:rFonts w:hint="eastAsia" w:ascii="Times New Roman" w:hAnsi="Times New Roman" w:cs="Times New Roman"/>
                <w:szCs w:val="24"/>
                <w:lang w:eastAsia="zh-CN"/>
              </w:rPr>
            </w:pPr>
            <w:r>
              <w:rPr>
                <w:rFonts w:hint="default" w:ascii="Times New Roman" w:hAnsi="Times New Roman" w:cs="Times New Roman"/>
                <w:sz w:val="24"/>
                <w:szCs w:val="24"/>
              </w:rPr>
              <w:t>施工现场设立消防车通道，其宽度应不小于3.5m，道路通畅。施工现场的消防水源，要筑有消防车能驶入的道路，如果不可能修建出通道时，应在水源（池）一边铺砌停车和回车空地。建筑工地要设有足够的消防水源（给水管道或蓄水池），对有消防给水管道设计的工程，应在建筑施工时，先敷设好室外消防给水管道与消火栓。临时性的建筑物、仓库以及正在修建的建（构）筑物道旁，都应该设置适应种类和一定数量的灭火器，并布置在明显和便于取用的地点。冬期施工还应对消防水池、消火栓和灭火器等做好防冻工作。</w:t>
            </w:r>
          </w:p>
          <w:p>
            <w:pPr>
              <w:snapToGrid w:val="0"/>
              <w:spacing w:line="360" w:lineRule="auto"/>
              <w:ind w:firstLine="0" w:firstLineChars="0"/>
              <w:rPr>
                <w:rFonts w:hint="eastAsia"/>
                <w:b/>
              </w:rPr>
            </w:pPr>
            <w:r>
              <w:rPr>
                <w:rFonts w:hint="eastAsia"/>
                <w:b/>
              </w:rPr>
              <w:t>（三）临时弃土场</w:t>
            </w:r>
          </w:p>
          <w:p>
            <w:pPr>
              <w:adjustRightInd/>
              <w:snapToGrid w:val="0"/>
              <w:spacing w:line="360" w:lineRule="auto"/>
              <w:ind w:firstLine="480" w:firstLineChars="200"/>
              <w:jc w:val="both"/>
              <w:textAlignment w:val="auto"/>
              <w:rPr>
                <w:rFonts w:hint="eastAsia" w:eastAsia="宋体"/>
                <w:sz w:val="24"/>
                <w:szCs w:val="24"/>
                <w:lang w:eastAsia="zh-CN"/>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一般挖方</w:t>
            </w:r>
            <w:r>
              <w:rPr>
                <w:rFonts w:hint="default" w:ascii="Times New Roman" w:hAnsi="Times New Roman" w:cs="Times New Roman"/>
                <w:sz w:val="24"/>
                <w:szCs w:val="24"/>
              </w:rPr>
              <w:t>量约</w:t>
            </w:r>
            <w:r>
              <w:rPr>
                <w:rFonts w:hint="default" w:ascii="Times New Roman" w:hAnsi="Times New Roman" w:cs="Times New Roman"/>
                <w:kern w:val="2"/>
                <w:sz w:val="24"/>
                <w:szCs w:val="24"/>
              </w:rPr>
              <w:t>10526.00</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，回填土方量约</w:t>
            </w:r>
            <w:r>
              <w:rPr>
                <w:rFonts w:hint="eastAsia" w:ascii="Times New Roman" w:cs="Times New Roman"/>
                <w:kern w:val="2"/>
                <w:sz w:val="24"/>
                <w:szCs w:val="24"/>
                <w:lang w:val="en-US" w:eastAsia="zh-CN"/>
              </w:rPr>
              <w:t>9173.26</w:t>
            </w:r>
            <w:r>
              <w:rPr>
                <w:rFonts w:hint="default" w:ascii="Times New Roman" w:hAnsi="Times New Roman" w:cs="Times New Roman"/>
                <w:color w:val="000000"/>
                <w:sz w:val="24"/>
                <w:szCs w:val="24"/>
              </w:rPr>
              <w:t>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w:t>
            </w:r>
            <w:r>
              <w:rPr>
                <w:rFonts w:hint="default" w:ascii="Times New Roman" w:hAnsi="Times New Roman" w:cs="Times New Roman"/>
                <w:sz w:val="24"/>
                <w:szCs w:val="24"/>
              </w:rPr>
              <w:t>待</w:t>
            </w:r>
            <w:r>
              <w:rPr>
                <w:rFonts w:hint="eastAsia"/>
                <w:sz w:val="24"/>
                <w:szCs w:val="24"/>
                <w:lang w:eastAsia="zh-CN"/>
              </w:rPr>
              <w:t>箱涵</w:t>
            </w:r>
            <w:r>
              <w:rPr>
                <w:sz w:val="24"/>
                <w:szCs w:val="24"/>
              </w:rPr>
              <w:t>铺设</w:t>
            </w:r>
            <w:r>
              <w:rPr>
                <w:rFonts w:hint="eastAsia"/>
                <w:sz w:val="24"/>
                <w:szCs w:val="24"/>
              </w:rPr>
              <w:t>完成</w:t>
            </w:r>
            <w:r>
              <w:rPr>
                <w:sz w:val="24"/>
                <w:szCs w:val="24"/>
              </w:rPr>
              <w:t>后立即进行土方回填，</w:t>
            </w:r>
            <w:r>
              <w:rPr>
                <w:rFonts w:hint="eastAsia" w:hAnsi="Arial Narrow"/>
                <w:kern w:val="2"/>
                <w:sz w:val="24"/>
                <w:szCs w:val="24"/>
              </w:rPr>
              <w:t>土石方开挖料中部分耕植土临时堆放</w:t>
            </w:r>
            <w:r>
              <w:rPr>
                <w:rFonts w:hint="eastAsia" w:hAnsi="Arial Narrow"/>
                <w:kern w:val="2"/>
                <w:sz w:val="24"/>
                <w:szCs w:val="24"/>
                <w:lang w:eastAsia="zh-CN"/>
              </w:rPr>
              <w:t>，</w:t>
            </w:r>
            <w:r>
              <w:rPr>
                <w:rFonts w:hint="eastAsia" w:hAnsi="Arial Narrow"/>
                <w:kern w:val="2"/>
                <w:sz w:val="24"/>
                <w:szCs w:val="24"/>
              </w:rPr>
              <w:t>部分可作为工程回填用料的合格料运至各工区沿线设置的临时堆放场堆放，后期用于工程土石填筑或回填；利用料用于填筑时一部分可按工序直接运输至填筑面使用，一部分需二次转运，弃渣料运输至各工区沿线设置的弃渣场堆放</w:t>
            </w:r>
            <w:r>
              <w:rPr>
                <w:rFonts w:hint="eastAsia" w:hAnsi="Arial Narrow"/>
                <w:kern w:val="2"/>
                <w:sz w:val="24"/>
                <w:szCs w:val="24"/>
                <w:lang w:eastAsia="zh-CN"/>
              </w:rPr>
              <w:t>，</w:t>
            </w:r>
            <w:r>
              <w:rPr>
                <w:sz w:val="24"/>
                <w:szCs w:val="24"/>
              </w:rPr>
              <w:t>产生的多余弃方</w:t>
            </w:r>
            <w:r>
              <w:rPr>
                <w:rFonts w:hint="eastAsia"/>
                <w:sz w:val="24"/>
                <w:szCs w:val="24"/>
              </w:rPr>
              <w:t>及</w:t>
            </w:r>
            <w:r>
              <w:rPr>
                <w:sz w:val="24"/>
                <w:szCs w:val="24"/>
              </w:rPr>
              <w:t>时清运至</w:t>
            </w:r>
            <w:r>
              <w:rPr>
                <w:rFonts w:hint="eastAsia"/>
                <w:sz w:val="24"/>
                <w:szCs w:val="24"/>
              </w:rPr>
              <w:t>政府指定弃土场，</w:t>
            </w:r>
            <w:r>
              <w:rPr>
                <w:sz w:val="24"/>
                <w:szCs w:val="24"/>
              </w:rPr>
              <w:t>要求尽可能减少土方在施工场地内的堆存时间</w:t>
            </w:r>
            <w:r>
              <w:rPr>
                <w:rFonts w:hint="eastAsia"/>
                <w:sz w:val="24"/>
                <w:szCs w:val="24"/>
                <w:lang w:eastAsia="zh-CN"/>
              </w:rPr>
              <w:t>。</w:t>
            </w:r>
          </w:p>
          <w:p>
            <w:pPr>
              <w:snapToGrid w:val="0"/>
              <w:spacing w:line="360" w:lineRule="auto"/>
              <w:ind w:firstLine="480"/>
              <w:textAlignment w:val="center"/>
              <w:rPr>
                <w:rFonts w:hint="eastAsia" w:eastAsia="宋体"/>
                <w:sz w:val="24"/>
                <w:szCs w:val="24"/>
                <w:lang w:eastAsia="zh-CN"/>
              </w:rPr>
            </w:pPr>
            <w:r>
              <w:rPr>
                <w:rFonts w:hint="eastAsia" w:ascii="宋体" w:hAnsi="宋体"/>
                <w:sz w:val="24"/>
                <w:szCs w:val="24"/>
              </w:rPr>
              <w:t>环评要求临时弃土应生熟分开，分层堆放，对堆土表面覆盖塑料薄膜或其他覆盖设施，弃土应分层回填，并及时清运。</w:t>
            </w:r>
          </w:p>
          <w:p>
            <w:pPr>
              <w:snapToGrid w:val="0"/>
              <w:spacing w:line="360" w:lineRule="auto"/>
              <w:ind w:firstLine="0" w:firstLineChars="0"/>
              <w:rPr>
                <w:rFonts w:hint="eastAsia"/>
                <w:b/>
              </w:rPr>
            </w:pPr>
            <w:r>
              <w:rPr>
                <w:rFonts w:hint="eastAsia"/>
                <w:b/>
              </w:rPr>
              <w:t>（四）砂浆搅拌站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rPr>
            </w:pPr>
            <w:r>
              <w:rPr>
                <w:rFonts w:hint="eastAsia" w:ascii="宋体" w:hAnsi="宋体"/>
              </w:rPr>
              <w:t>由于本项目地处城市规划区域范围内，环评要求项目施工使用成品混凝土。项目不设置混凝土拌合站。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outlineLvl w:val="9"/>
              <w:rPr>
                <w:rFonts w:hint="eastAsia" w:hAnsi="宋体"/>
                <w:b/>
                <w:bCs/>
                <w:lang w:eastAsia="zh-CN"/>
              </w:rPr>
            </w:pPr>
            <w:r>
              <w:rPr>
                <w:rFonts w:hint="eastAsia" w:hAnsi="宋体"/>
                <w:b/>
                <w:bCs/>
                <w:lang w:eastAsia="zh-CN"/>
              </w:rPr>
              <w:t>环境卫生管理</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outlineLvl w:val="9"/>
              <w:rPr>
                <w:rFonts w:hint="eastAsia"/>
                <w:sz w:val="24"/>
                <w:szCs w:val="24"/>
                <w:lang w:eastAsia="zh-CN"/>
              </w:rPr>
            </w:pPr>
            <w:r>
              <w:rPr>
                <w:rFonts w:hint="eastAsia"/>
                <w:sz w:val="24"/>
                <w:szCs w:val="24"/>
                <w:lang w:eastAsia="zh-CN"/>
              </w:rPr>
              <w:t>施工区卫生管理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rPr>
            </w:pPr>
            <w:r>
              <w:rPr>
                <w:rFonts w:hint="eastAsia"/>
                <w:sz w:val="24"/>
                <w:szCs w:val="24"/>
                <w:lang w:eastAsia="zh-CN"/>
              </w:rPr>
              <w:t>项目</w:t>
            </w:r>
            <w:r>
              <w:rPr>
                <w:rFonts w:hint="eastAsia"/>
                <w:sz w:val="24"/>
                <w:szCs w:val="24"/>
              </w:rPr>
              <w:t>施工区设置垃圾集中堆放区，建筑垃圾集中到堆放区后，定期运往垃圾站处理。施工现场零散材料和垃圾，要及时清理</w:t>
            </w:r>
            <w:r>
              <w:rPr>
                <w:rFonts w:hint="eastAsia"/>
                <w:sz w:val="24"/>
                <w:szCs w:val="24"/>
                <w:lang w:eastAsia="zh-CN"/>
              </w:rPr>
              <w:t>；</w:t>
            </w:r>
            <w:r>
              <w:rPr>
                <w:rFonts w:hint="eastAsia"/>
                <w:sz w:val="24"/>
                <w:szCs w:val="24"/>
              </w:rPr>
              <w:t>施工现场要天天打扫，保持整洁卫生，场地平整，道路畅通，作到无积水</w:t>
            </w:r>
            <w:r>
              <w:rPr>
                <w:rFonts w:hint="eastAsia"/>
                <w:sz w:val="24"/>
                <w:szCs w:val="24"/>
                <w:lang w:eastAsia="zh-CN"/>
              </w:rPr>
              <w:t>；</w:t>
            </w:r>
            <w:r>
              <w:rPr>
                <w:rFonts w:hint="eastAsia"/>
                <w:sz w:val="24"/>
                <w:szCs w:val="24"/>
              </w:rPr>
              <w:t>施工区内道路派专人进行洒水打扫，工完场清，确保清洁。</w:t>
            </w:r>
          </w:p>
          <w:p>
            <w:pPr>
              <w:numPr>
                <w:ilvl w:val="0"/>
                <w:numId w:val="4"/>
              </w:numPr>
              <w:ind w:left="0" w:leftChars="0" w:firstLine="0" w:firstLineChars="0"/>
              <w:rPr>
                <w:rFonts w:hint="eastAsia"/>
                <w:lang w:eastAsia="zh-CN"/>
              </w:rPr>
            </w:pPr>
            <w:r>
              <w:rPr>
                <w:rFonts w:hint="eastAsia"/>
                <w:lang w:eastAsia="zh-CN"/>
              </w:rPr>
              <w:t>生活区卫生管理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lang w:eastAsia="zh-CN"/>
              </w:rPr>
            </w:pPr>
            <w:r>
              <w:rPr>
                <w:rFonts w:hint="eastAsia"/>
                <w:sz w:val="24"/>
                <w:szCs w:val="24"/>
                <w:lang w:eastAsia="zh-CN"/>
              </w:rPr>
              <w:t>项目生活区</w:t>
            </w:r>
            <w:r>
              <w:rPr>
                <w:rFonts w:hint="eastAsia"/>
                <w:sz w:val="24"/>
                <w:szCs w:val="24"/>
              </w:rPr>
              <w:t>设立专职人员负责日常卫生清扫工作</w:t>
            </w:r>
            <w:r>
              <w:rPr>
                <w:rFonts w:hint="eastAsia"/>
                <w:sz w:val="24"/>
                <w:szCs w:val="24"/>
                <w:lang w:eastAsia="zh-CN"/>
              </w:rPr>
              <w:t>，</w:t>
            </w:r>
            <w:r>
              <w:rPr>
                <w:rFonts w:hint="eastAsia"/>
                <w:sz w:val="24"/>
                <w:szCs w:val="24"/>
              </w:rPr>
              <w:t>办公室、会议室等门窗清洁明亮，整洁卫生，公用茶具消毒或使用一次性茶杯</w:t>
            </w:r>
            <w:r>
              <w:rPr>
                <w:rFonts w:hint="eastAsia"/>
                <w:sz w:val="24"/>
                <w:szCs w:val="24"/>
                <w:lang w:eastAsia="zh-CN"/>
              </w:rPr>
              <w:t>；</w:t>
            </w:r>
            <w:r>
              <w:rPr>
                <w:rFonts w:hint="eastAsia"/>
                <w:sz w:val="24"/>
                <w:szCs w:val="24"/>
              </w:rPr>
              <w:t>公共场所实行禁烟制度，开展创建无烟部门活动</w:t>
            </w:r>
            <w:r>
              <w:rPr>
                <w:rFonts w:hint="eastAsia"/>
                <w:sz w:val="24"/>
                <w:szCs w:val="24"/>
                <w:lang w:eastAsia="zh-CN"/>
              </w:rPr>
              <w:t>；</w:t>
            </w:r>
            <w:r>
              <w:rPr>
                <w:rFonts w:hint="eastAsia"/>
                <w:sz w:val="24"/>
                <w:szCs w:val="24"/>
              </w:rPr>
              <w:t>窗户要经常擦拭，启闭装置应该灵活；人工照明设备应该保持清洁完好</w:t>
            </w:r>
            <w:r>
              <w:rPr>
                <w:rFonts w:hint="eastAsia"/>
                <w:sz w:val="24"/>
                <w:szCs w:val="24"/>
                <w:lang w:eastAsia="zh-CN"/>
              </w:rPr>
              <w:t>；</w:t>
            </w:r>
            <w:r>
              <w:rPr>
                <w:rFonts w:hint="eastAsia"/>
                <w:sz w:val="24"/>
                <w:szCs w:val="24"/>
              </w:rPr>
              <w:t>办公室四周保持干净，污水和污物、生活垃圾集中存放，及时外运</w:t>
            </w:r>
            <w:r>
              <w:rPr>
                <w:rFonts w:hint="eastAsia"/>
                <w:sz w:val="24"/>
                <w:szCs w:val="24"/>
                <w:lang w:eastAsia="zh-CN"/>
              </w:rPr>
              <w:t>，</w:t>
            </w:r>
            <w:r>
              <w:rPr>
                <w:rFonts w:hint="eastAsia"/>
                <w:sz w:val="24"/>
                <w:szCs w:val="24"/>
              </w:rPr>
              <w:t>施工现场必须设置保温桶和开水，公用杯子必须采取消毒措施。</w:t>
            </w:r>
          </w:p>
          <w:p>
            <w:pPr>
              <w:snapToGrid w:val="0"/>
              <w:spacing w:line="360" w:lineRule="auto"/>
              <w:ind w:firstLine="0" w:firstLineChars="0"/>
              <w:rPr>
                <w:rFonts w:ascii="宋体" w:hAnsi="宋体" w:cs="宋体"/>
                <w:b/>
                <w:bCs/>
                <w:color w:val="000000"/>
              </w:rPr>
            </w:pPr>
            <w:r>
              <w:rPr>
                <w:rFonts w:hint="eastAsia" w:hAnsi="宋体" w:cs="宋体"/>
                <w:b/>
                <w:bCs/>
                <w:color w:val="000000"/>
                <w:lang w:eastAsia="zh-CN"/>
              </w:rPr>
              <w:t>十</w:t>
            </w:r>
            <w:r>
              <w:rPr>
                <w:rFonts w:hint="eastAsia" w:ascii="宋体" w:hAnsi="宋体" w:cs="宋体"/>
                <w:b/>
                <w:bCs/>
                <w:color w:val="000000"/>
              </w:rPr>
              <w:t>、</w:t>
            </w:r>
            <w:r>
              <w:rPr>
                <w:rFonts w:ascii="宋体" w:hAnsi="宋体" w:cs="宋体"/>
                <w:b/>
                <w:bCs/>
                <w:color w:val="000000"/>
              </w:rPr>
              <w:t>占地及拆迁</w:t>
            </w:r>
          </w:p>
          <w:p>
            <w:pPr>
              <w:snapToGrid w:val="0"/>
              <w:spacing w:line="360" w:lineRule="auto"/>
              <w:ind w:firstLine="480"/>
            </w:pPr>
            <w:r>
              <w:t>本项目</w:t>
            </w:r>
            <w:r>
              <w:rPr>
                <w:rFonts w:hint="eastAsia"/>
                <w:lang w:eastAsia="zh-CN"/>
              </w:rPr>
              <w:t>位于</w:t>
            </w:r>
            <w:r>
              <w:rPr>
                <w:rFonts w:hint="eastAsia" w:ascii="Times New Roman" w:cs="Times New Roman"/>
                <w:lang w:eastAsia="zh-CN"/>
              </w:rPr>
              <w:t>简阳市</w:t>
            </w:r>
            <w:r>
              <w:rPr>
                <w:rFonts w:hint="default" w:ascii="Times New Roman" w:hAnsi="Times New Roman" w:eastAsia="宋体" w:cs="Times New Roman"/>
                <w:sz w:val="24"/>
                <w:szCs w:val="24"/>
                <w:lang w:eastAsia="zh-CN"/>
              </w:rPr>
              <w:t>石桥镇唯品会三期地块</w:t>
            </w:r>
            <w:r>
              <w:rPr>
                <w:rFonts w:hint="eastAsia" w:ascii="Times New Roman" w:cs="Times New Roman"/>
                <w:sz w:val="24"/>
                <w:szCs w:val="24"/>
                <w:lang w:eastAsia="zh-CN"/>
              </w:rPr>
              <w:t>，涵洞沿线居民已在唯品会平场前期拆迁，本项目不再涉及居民拆迁与占地。</w:t>
            </w:r>
          </w:p>
          <w:p>
            <w:pPr>
              <w:snapToGrid w:val="0"/>
              <w:spacing w:line="360" w:lineRule="auto"/>
              <w:ind w:firstLine="0" w:firstLineChars="0"/>
              <w:rPr>
                <w:rFonts w:hint="eastAsia" w:ascii="宋体" w:hAnsi="宋体" w:cs="宋体"/>
                <w:b/>
                <w:bCs/>
                <w:color w:val="000000"/>
              </w:rPr>
            </w:pPr>
            <w:r>
              <w:rPr>
                <w:rFonts w:hint="eastAsia" w:hAnsi="宋体" w:cs="宋体"/>
                <w:b/>
                <w:bCs/>
                <w:lang w:eastAsia="zh-CN"/>
              </w:rPr>
              <w:t>十一</w:t>
            </w:r>
            <w:r>
              <w:rPr>
                <w:rFonts w:hint="eastAsia" w:ascii="宋体" w:hAnsi="宋体" w:cs="宋体"/>
                <w:b/>
                <w:bCs/>
              </w:rPr>
              <w:t>、</w:t>
            </w:r>
            <w:r>
              <w:rPr>
                <w:rFonts w:hint="eastAsia" w:ascii="宋体" w:hAnsi="宋体" w:cs="宋体"/>
                <w:b/>
                <w:bCs/>
                <w:color w:val="000000"/>
              </w:rPr>
              <w:t>建设进度、施工人数</w:t>
            </w:r>
          </w:p>
          <w:p>
            <w:pPr>
              <w:snapToGrid w:val="0"/>
              <w:spacing w:line="360" w:lineRule="auto"/>
              <w:ind w:firstLine="480"/>
              <w:rPr>
                <w:rFonts w:hint="eastAsia" w:eastAsia="宋体"/>
                <w:lang w:val="en-US" w:eastAsia="zh-CN"/>
              </w:rPr>
            </w:pPr>
            <w:r>
              <w:rPr>
                <w:rFonts w:hint="default" w:ascii="Times New Roman" w:hAnsi="Times New Roman" w:cs="Times New Roman"/>
                <w:color w:val="000000"/>
              </w:rPr>
              <w:t>根据项目建设内容及工程量，拟将建设周期定为</w:t>
            </w:r>
            <w:r>
              <w:rPr>
                <w:rFonts w:hint="default" w:ascii="Times New Roman" w:hAnsi="Times New Roman" w:cs="Times New Roman"/>
                <w:color w:val="000000"/>
                <w:lang w:val="en-US" w:eastAsia="zh-CN"/>
              </w:rPr>
              <w:t>6个月</w:t>
            </w:r>
            <w:r>
              <w:rPr>
                <w:rFonts w:hint="default" w:ascii="Times New Roman" w:hAnsi="Times New Roman" w:cs="Times New Roman"/>
                <w:color w:val="000000"/>
              </w:rPr>
              <w:t>。项目计划施工人数为</w:t>
            </w:r>
            <w:r>
              <w:rPr>
                <w:rFonts w:hint="default" w:ascii="Times New Roman" w:hAnsi="Times New Roman" w:cs="Times New Roman"/>
                <w:color w:val="000000"/>
                <w:lang w:val="en-US" w:eastAsia="zh-CN"/>
              </w:rPr>
              <w:t>50</w:t>
            </w:r>
            <w:r>
              <w:rPr>
                <w:rFonts w:hint="default" w:ascii="Times New Roman" w:hAnsi="Times New Roman" w:cs="Times New Roman"/>
                <w:color w:val="000000"/>
              </w:rPr>
              <w:t>人。</w:t>
            </w:r>
            <w:r>
              <w:rPr>
                <w:rFonts w:hint="eastAsia" w:ascii="Times New Roman" w:hAnsi="Times New Roman" w:cs="Times New Roman"/>
                <w:color w:val="00000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787" w:type="dxa"/>
            <w:gridSpan w:val="6"/>
            <w:vAlign w:val="center"/>
          </w:tcPr>
          <w:p>
            <w:pPr>
              <w:spacing w:line="360" w:lineRule="auto"/>
              <w:ind w:firstLine="0" w:firstLineChars="0"/>
              <w:rPr>
                <w:b/>
              </w:rPr>
            </w:pPr>
            <w:r>
              <w:rPr>
                <w:b/>
              </w:rPr>
              <w:t>与本项目有关的原有污染情况及主要环境问题：</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outlineLvl w:val="9"/>
              <w:rPr>
                <w:rFonts w:hint="eastAsia" w:ascii="宋体" w:hAnsi="宋体" w:eastAsia="宋体"/>
                <w:lang w:eastAsia="zh-CN"/>
              </w:rPr>
            </w:pPr>
            <w:r>
              <w:rPr>
                <w:rFonts w:ascii="宋体" w:hAnsi="宋体"/>
              </w:rPr>
              <w:t>本项目</w:t>
            </w:r>
            <w:r>
              <w:rPr>
                <w:rFonts w:hint="eastAsia" w:hAnsi="宋体"/>
                <w:lang w:eastAsia="zh-CN"/>
              </w:rPr>
              <w:t>为自然排水渠建设工程，部分路段有雨水积水，</w:t>
            </w:r>
            <w:r>
              <w:rPr>
                <w:rFonts w:hint="default" w:ascii="Times New Roman" w:hAnsi="Times New Roman" w:cs="Times New Roman"/>
                <w:sz w:val="24"/>
                <w:szCs w:val="24"/>
                <w:lang w:val="en-US" w:eastAsia="zh-CN"/>
              </w:rPr>
              <w:t>为保证涵洞基础设施施工，</w:t>
            </w:r>
            <w:r>
              <w:rPr>
                <w:rFonts w:hint="eastAsia" w:ascii="Times New Roman" w:cs="Times New Roman"/>
                <w:sz w:val="24"/>
                <w:szCs w:val="24"/>
                <w:lang w:val="en-US" w:eastAsia="zh-CN"/>
              </w:rPr>
              <w:t>在</w:t>
            </w:r>
            <w:r>
              <w:rPr>
                <w:rFonts w:hint="default" w:ascii="Times New Roman" w:hAnsi="Times New Roman" w:cs="Times New Roman"/>
                <w:sz w:val="24"/>
                <w:szCs w:val="24"/>
                <w:lang w:val="en-US" w:eastAsia="zh-CN"/>
              </w:rPr>
              <w:t>沟道开挖前用抽水机将上游积水抽排至下游水渠。</w:t>
            </w:r>
            <w:r>
              <w:rPr>
                <w:rFonts w:hint="eastAsia" w:ascii="宋体" w:hAnsi="宋体"/>
              </w:rPr>
              <w:drawing>
                <wp:inline distT="0" distB="0" distL="114300" distR="114300">
                  <wp:extent cx="2614930" cy="3486785"/>
                  <wp:effectExtent l="0" t="0" r="13970" b="18415"/>
                  <wp:docPr id="27" name="图片 27" descr="IMG_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3718"/>
                          <pic:cNvPicPr>
                            <a:picLocks noChangeAspect="1"/>
                          </pic:cNvPicPr>
                        </pic:nvPicPr>
                        <pic:blipFill>
                          <a:blip r:embed="rId8"/>
                          <a:stretch>
                            <a:fillRect/>
                          </a:stretch>
                        </pic:blipFill>
                        <pic:spPr>
                          <a:xfrm>
                            <a:off x="0" y="0"/>
                            <a:ext cx="2614930" cy="3486785"/>
                          </a:xfrm>
                          <a:prstGeom prst="rect">
                            <a:avLst/>
                          </a:prstGeom>
                        </pic:spPr>
                      </pic:pic>
                    </a:graphicData>
                  </a:graphic>
                </wp:inline>
              </w:drawing>
            </w:r>
            <w:r>
              <w:rPr>
                <w:rFonts w:hint="eastAsia" w:ascii="宋体" w:hAnsi="宋体" w:eastAsia="宋体"/>
                <w:lang w:eastAsia="zh-CN"/>
              </w:rPr>
              <w:drawing>
                <wp:inline distT="0" distB="0" distL="114300" distR="114300">
                  <wp:extent cx="2610485" cy="3481070"/>
                  <wp:effectExtent l="0" t="0" r="18415" b="5080"/>
                  <wp:docPr id="28" name="图片 28" descr="IMG_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3715"/>
                          <pic:cNvPicPr>
                            <a:picLocks noChangeAspect="1"/>
                          </pic:cNvPicPr>
                        </pic:nvPicPr>
                        <pic:blipFill>
                          <a:blip r:embed="rId9"/>
                          <a:stretch>
                            <a:fillRect/>
                          </a:stretch>
                        </pic:blipFill>
                        <pic:spPr>
                          <a:xfrm>
                            <a:off x="0" y="0"/>
                            <a:ext cx="2610485" cy="3481070"/>
                          </a:xfrm>
                          <a:prstGeom prst="rect">
                            <a:avLst/>
                          </a:prstGeom>
                        </pic:spPr>
                      </pic:pic>
                    </a:graphicData>
                  </a:graphic>
                </wp:inline>
              </w:drawing>
            </w:r>
          </w:p>
          <w:p>
            <w:pPr>
              <w:pStyle w:val="2"/>
              <w:ind w:firstLine="360"/>
              <w:rPr>
                <w:rFonts w:hint="eastAsia"/>
              </w:rPr>
            </w:pPr>
          </w:p>
          <w:p>
            <w:pPr>
              <w:pStyle w:val="2"/>
              <w:ind w:firstLine="360"/>
              <w:rPr>
                <w:rFonts w:hint="eastAsia"/>
              </w:rPr>
            </w:pPr>
          </w:p>
          <w:p>
            <w:pPr>
              <w:pStyle w:val="2"/>
              <w:ind w:firstLine="360"/>
              <w:rPr>
                <w:rFonts w:hint="eastAsia"/>
              </w:rPr>
            </w:pPr>
          </w:p>
          <w:p>
            <w:pPr>
              <w:pStyle w:val="2"/>
              <w:ind w:firstLine="360"/>
              <w:rPr>
                <w:rFonts w:hint="eastAsia"/>
              </w:rPr>
            </w:pPr>
          </w:p>
          <w:p>
            <w:pPr>
              <w:rPr>
                <w:rFonts w:hint="eastAsia"/>
              </w:rPr>
            </w:pPr>
          </w:p>
          <w:p>
            <w:pPr>
              <w:pStyle w:val="2"/>
              <w:rPr>
                <w:rFonts w:hint="eastAsia"/>
              </w:rPr>
            </w:pPr>
          </w:p>
          <w:p>
            <w:pPr>
              <w:jc w:val="center"/>
              <w:rPr>
                <w:rFonts w:hint="eastAsia" w:eastAsia="宋体"/>
                <w:lang w:eastAsia="zh-CN"/>
              </w:rPr>
            </w:pPr>
            <w:r>
              <w:rPr>
                <w:rFonts w:hint="eastAsia" w:eastAsia="宋体"/>
                <w:lang w:eastAsia="zh-CN"/>
              </w:rPr>
              <w:drawing>
                <wp:inline distT="0" distB="0" distL="114300" distR="114300">
                  <wp:extent cx="5113020" cy="3834765"/>
                  <wp:effectExtent l="0" t="0" r="11430" b="13335"/>
                  <wp:docPr id="29" name="图片 29" descr="IMG_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3699"/>
                          <pic:cNvPicPr>
                            <a:picLocks noChangeAspect="1"/>
                          </pic:cNvPicPr>
                        </pic:nvPicPr>
                        <pic:blipFill>
                          <a:blip r:embed="rId10"/>
                          <a:stretch>
                            <a:fillRect/>
                          </a:stretch>
                        </pic:blipFill>
                        <pic:spPr>
                          <a:xfrm>
                            <a:off x="0" y="0"/>
                            <a:ext cx="5113020" cy="3834765"/>
                          </a:xfrm>
                          <a:prstGeom prst="rect">
                            <a:avLst/>
                          </a:prstGeom>
                        </pic:spPr>
                      </pic:pic>
                    </a:graphicData>
                  </a:graphic>
                </wp:inline>
              </w:drawing>
            </w:r>
          </w:p>
          <w:p>
            <w:pPr>
              <w:pStyle w:val="2"/>
              <w:rPr>
                <w:rFonts w:hint="eastAsia"/>
              </w:rPr>
            </w:pPr>
          </w:p>
          <w:p>
            <w:pPr>
              <w:rPr>
                <w:rFonts w:hint="eastAsia"/>
              </w:rPr>
            </w:pPr>
          </w:p>
          <w:p>
            <w:pPr>
              <w:pStyle w:val="2"/>
              <w:rPr>
                <w:rFonts w:hint="eastAsia"/>
              </w:rPr>
            </w:pPr>
          </w:p>
          <w:p>
            <w:pPr>
              <w:rPr>
                <w:rFonts w:hint="eastAsia"/>
              </w:rPr>
            </w:pPr>
          </w:p>
          <w:p>
            <w:pPr>
              <w:pStyle w:val="2"/>
              <w:rPr>
                <w:rFonts w:hint="eastAsia" w:eastAsia="宋体"/>
                <w:lang w:eastAsia="zh-CN"/>
              </w:rPr>
            </w:pPr>
            <w:r>
              <w:rPr>
                <w:rFonts w:hint="eastAsia" w:eastAsia="宋体"/>
                <w:lang w:eastAsia="zh-CN"/>
              </w:rPr>
              <w:drawing>
                <wp:inline distT="0" distB="0" distL="114300" distR="114300">
                  <wp:extent cx="4875530" cy="3656330"/>
                  <wp:effectExtent l="0" t="0" r="1270" b="1270"/>
                  <wp:docPr id="30" name="图片 30" descr="IMG_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3706"/>
                          <pic:cNvPicPr>
                            <a:picLocks noChangeAspect="1"/>
                          </pic:cNvPicPr>
                        </pic:nvPicPr>
                        <pic:blipFill>
                          <a:blip r:embed="rId11"/>
                          <a:stretch>
                            <a:fillRect/>
                          </a:stretch>
                        </pic:blipFill>
                        <pic:spPr>
                          <a:xfrm>
                            <a:off x="0" y="0"/>
                            <a:ext cx="4875530" cy="3656330"/>
                          </a:xfrm>
                          <a:prstGeom prst="rect">
                            <a:avLst/>
                          </a:prstGeom>
                        </pic:spPr>
                      </pic:pic>
                    </a:graphicData>
                  </a:graphic>
                </wp:inline>
              </w:drawing>
            </w:r>
          </w:p>
          <w:p>
            <w:pPr>
              <w:rPr>
                <w:rFonts w:hint="eastAsia"/>
              </w:rPr>
            </w:pPr>
          </w:p>
          <w:p>
            <w:pPr>
              <w:pStyle w:val="2"/>
              <w:ind w:left="0" w:leftChars="0" w:firstLine="0" w:firstLineChars="0"/>
              <w:jc w:val="both"/>
              <w:rPr>
                <w:rFonts w:hint="eastAsia"/>
              </w:rPr>
            </w:pPr>
          </w:p>
          <w:p>
            <w:pPr>
              <w:pStyle w:val="2"/>
              <w:ind w:left="0" w:leftChars="0" w:firstLine="0" w:firstLineChars="0"/>
              <w:jc w:val="both"/>
              <w:rPr>
                <w:rFonts w:hint="eastAsia"/>
              </w:rPr>
            </w:pPr>
          </w:p>
        </w:tc>
      </w:tr>
    </w:tbl>
    <w:p>
      <w:pPr>
        <w:wordWrap w:val="0"/>
        <w:jc w:val="both"/>
        <w:outlineLvl w:val="0"/>
        <w:rPr>
          <w:b/>
          <w:sz w:val="30"/>
        </w:rPr>
      </w:pPr>
      <w:r>
        <w:rPr>
          <w:b/>
          <w:sz w:val="30"/>
        </w:rPr>
        <w:t>建设项目所在地自然环境简况                       （表二）</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adjustRightInd w:val="0"/>
              <w:snapToGrid w:val="0"/>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自然环境简况(地形、地貌、地质、气候、气象、水文、植被、生物多样性等)：</w:t>
            </w:r>
          </w:p>
          <w:p>
            <w:pPr>
              <w:pStyle w:val="6"/>
              <w:snapToGrid w:val="0"/>
              <w:spacing w:line="360" w:lineRule="auto"/>
              <w:ind w:firstLine="0" w:firstLineChars="0"/>
              <w:rPr>
                <w:rFonts w:hint="default" w:ascii="Times New Roman" w:hAnsi="Times New Roman" w:eastAsia="宋体" w:cs="Times New Roman"/>
                <w:b/>
                <w:bCs/>
                <w:szCs w:val="24"/>
              </w:rPr>
            </w:pPr>
            <w:r>
              <w:rPr>
                <w:rFonts w:hint="default" w:ascii="Times New Roman" w:hAnsi="Times New Roman" w:eastAsia="宋体" w:cs="Times New Roman"/>
                <w:b/>
                <w:bCs/>
                <w:szCs w:val="24"/>
              </w:rPr>
              <w:t>一、地理位置</w:t>
            </w:r>
          </w:p>
          <w:p>
            <w:pPr>
              <w:snapToGrid w:val="0"/>
              <w:spacing w:line="360" w:lineRule="auto"/>
              <w:ind w:firstLine="480" w:firstLineChars="200"/>
              <w:rPr>
                <w:rFonts w:hint="default" w:ascii="Times New Roman" w:hAnsi="Times New Roman" w:eastAsia="宋体" w:cs="Times New Roman"/>
                <w:sz w:val="24"/>
                <w:szCs w:val="24"/>
              </w:rPr>
            </w:pPr>
            <w:bookmarkStart w:id="0" w:name="_Toc346116207"/>
            <w:bookmarkStart w:id="1" w:name="_Toc360105362"/>
            <w:bookmarkStart w:id="2" w:name="_Toc359938222"/>
            <w:bookmarkStart w:id="3" w:name="_Toc346116518"/>
            <w:bookmarkStart w:id="4" w:name="_Toc359836885"/>
            <w:r>
              <w:rPr>
                <w:rFonts w:hint="default" w:ascii="Times New Roman" w:hAnsi="Times New Roman" w:eastAsia="宋体" w:cs="Times New Roman"/>
                <w:sz w:val="24"/>
                <w:szCs w:val="24"/>
              </w:rPr>
              <w:t>简阳市地处四川盆地西部龙泉山东麓，沱江的中游地段，距省会成都仅55公里，素有“蜀都东来第一州”的美誉。简阳市是四川省成都市代管的县级市，位于四川盆地西部、龙泉山东麓、沱江中游，北倚成都市龙泉驿区、金堂县，西连天府新区成都直管区、眉山市仁寿县，东南邻资阳市雁江区、乐至县，自古被誉为“蜀都东大门”。市辖范围地跨东经104°11′34″至104°53′36″，北纬30°04′28″至30°39′0″，南北长63.3km，东西宽68.3km。简阳市面积2213.4996k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本项目位于简阳市石桥镇，具体地理位置见附图1。</w:t>
            </w:r>
          </w:p>
          <w:bookmarkEnd w:id="0"/>
          <w:bookmarkEnd w:id="1"/>
          <w:bookmarkEnd w:id="2"/>
          <w:bookmarkEnd w:id="3"/>
          <w:bookmarkEnd w:id="4"/>
          <w:p>
            <w:pPr>
              <w:tabs>
                <w:tab w:val="left" w:pos="4260"/>
              </w:tabs>
              <w:snapToGrid w:val="0"/>
              <w:spacing w:line="360" w:lineRule="auto"/>
              <w:outlineLvl w:val="1"/>
              <w:rPr>
                <w:rFonts w:hint="default" w:ascii="Times New Roman" w:hAnsi="Times New Roman" w:eastAsia="宋体" w:cs="Times New Roman"/>
                <w:b/>
                <w:sz w:val="24"/>
                <w:szCs w:val="24"/>
              </w:rPr>
            </w:pPr>
            <w:bookmarkStart w:id="5" w:name="_Toc346116209"/>
            <w:bookmarkStart w:id="6" w:name="_Toc388950676"/>
            <w:bookmarkStart w:id="7" w:name="_Toc359836887"/>
            <w:bookmarkStart w:id="8" w:name="_Toc359938224"/>
            <w:bookmarkStart w:id="9" w:name="_Toc386364645"/>
            <w:bookmarkStart w:id="10" w:name="_Toc346116520"/>
            <w:bookmarkStart w:id="11" w:name="_Toc360105364"/>
            <w:r>
              <w:rPr>
                <w:rFonts w:hint="default" w:ascii="Times New Roman" w:hAnsi="Times New Roman" w:eastAsia="宋体" w:cs="Times New Roman"/>
                <w:b/>
                <w:sz w:val="24"/>
                <w:szCs w:val="24"/>
              </w:rPr>
              <w:t>二、地形、地貌</w:t>
            </w:r>
            <w:bookmarkEnd w:id="5"/>
            <w:bookmarkEnd w:id="6"/>
            <w:bookmarkEnd w:id="7"/>
            <w:bookmarkEnd w:id="8"/>
            <w:bookmarkEnd w:id="9"/>
            <w:bookmarkEnd w:id="10"/>
            <w:bookmarkEnd w:id="11"/>
          </w:p>
          <w:p>
            <w:pPr>
              <w:snapToGrid w:val="0"/>
              <w:spacing w:line="360" w:lineRule="auto"/>
              <w:ind w:firstLine="480" w:firstLineChars="200"/>
              <w:rPr>
                <w:rFonts w:hint="default" w:ascii="Times New Roman" w:hAnsi="Times New Roman" w:eastAsia="宋体" w:cs="Times New Roman"/>
                <w:sz w:val="24"/>
                <w:szCs w:val="24"/>
              </w:rPr>
            </w:pPr>
            <w:bookmarkStart w:id="12" w:name="_Toc360105372"/>
            <w:bookmarkStart w:id="13" w:name="_Toc346116528"/>
            <w:bookmarkStart w:id="14" w:name="_Toc388950684"/>
            <w:bookmarkStart w:id="15" w:name="_Toc386364653"/>
            <w:bookmarkStart w:id="16" w:name="_Toc359938232"/>
            <w:bookmarkStart w:id="17" w:name="_Toc346116217"/>
            <w:bookmarkStart w:id="18" w:name="_Toc359836895"/>
            <w:r>
              <w:rPr>
                <w:rFonts w:hint="default" w:ascii="Times New Roman" w:hAnsi="Times New Roman" w:eastAsia="宋体" w:cs="Times New Roman"/>
                <w:sz w:val="24"/>
                <w:szCs w:val="24"/>
              </w:rPr>
              <w:t>简阳市位于四川盆地中部边缘，龙泉山东麓，沱江中游地段。全市地形西北高，东南低；地貌以浅丘为主，其次为低山和河坝冲积平原。市境西北部为龙泉山区，海拔高程550~1050米，占全市面积9.2%；沿沱江两岸为河谷坝地，海拔高程400米左右，占全市面积8.0%；其余为丘陵区，海拔高程400~550米，占全市面积82.8%。丘陵分为沱江以东和沱江以西两大片。丘体多呈台阶状、龙岗状，自然形成沟谷田、槽平地、台地、坡地几种类型，海拔400~500米。</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简阳地势西北高东南低，自西北向东南倾斜，地貌形态分为低山、丘陵、河流冲击坝三种类型，以丘陵为主，约占90%。丘陵多呈台阶型，自然形成沟、谷、槽平地、台地、坡地等类型，平均海拔400~550米。市域西北部的龙泉山脉呈北东—南西走向，海拔为840~1059米，为川西平原的东方屏障。河流冲击坝分布于沱江及其支流沿岸，海拔400米左右，低山区为龙泉山复式北斜靠，丘陵区以水平构造为主，河坝区为河流松散堆积。</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1、龙泉山低山区</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区全市总面积10.9%。龙泉山由燕山运动开始隆起，伴随喜马拉雅运动逐渐形成。海拔550-1050米，最高1049米。山脉轴部出露地层为中生代侏罗纪沙溪庙组，层岩水平减互层形成平顶山台地。山区东部地层为中生代侏罗纪蓬莱镇组，由于地层剥蚀冲刷强烈，形成尖棱状低山地貌。</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2、沱江浅丘宽谷区</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该区占全市总面积43.5%，西接龙泉山背斜构造，以城墙岩群为主形成浅丘宽谷，地貌多平顶山、猪背岭。中部露出地层为蓬莱镇组，沟谷侵蚀不深，形成浅丘带状坝地。</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3、沱东低丘中谷</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区占全市总面积36.2%，北部地层为城墙岩群，南部为蓬莱镇组岩群。丘陵地貌因岩石厚大，经侵蚀、冲刷、切割发育成方山、金字塔与台状丘陵地貌，因坡而坡陡，相对高度大，岗岭明显，海拔500米左右，与金堂、乐至接壤的东岳山地带多为深丘谷，其余为低山地貌。</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4、沱江沿岸平坝区</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该区占全市总面积9.4%，市境内沱江沿岸河坝由沱江冲击而成，且平原浅丘交替出现，海拔375-420米。</w:t>
            </w:r>
          </w:p>
          <w:p>
            <w:pPr>
              <w:tabs>
                <w:tab w:val="left" w:pos="4260"/>
              </w:tabs>
              <w:snapToGrid w:val="0"/>
              <w:spacing w:line="360" w:lineRule="auto"/>
              <w:outlineLvl w:val="1"/>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三、气候气象</w:t>
            </w:r>
            <w:bookmarkEnd w:id="12"/>
            <w:bookmarkEnd w:id="13"/>
            <w:bookmarkEnd w:id="14"/>
            <w:bookmarkEnd w:id="15"/>
            <w:bookmarkEnd w:id="16"/>
            <w:bookmarkEnd w:id="17"/>
            <w:bookmarkEnd w:id="18"/>
          </w:p>
          <w:p>
            <w:pPr>
              <w:tabs>
                <w:tab w:val="left" w:pos="4260"/>
              </w:tabs>
              <w:snapToGrid w:val="0"/>
              <w:spacing w:line="360" w:lineRule="auto"/>
              <w:outlineLvl w:val="1"/>
              <w:rPr>
                <w:rFonts w:hint="default" w:ascii="Times New Roman" w:hAnsi="Times New Roman" w:eastAsia="宋体" w:cs="Times New Roman"/>
                <w:sz w:val="24"/>
                <w:szCs w:val="24"/>
                <w:lang w:val="zh-CN"/>
              </w:rPr>
            </w:pPr>
            <w:bookmarkStart w:id="19" w:name="_Toc359836898"/>
            <w:bookmarkStart w:id="20" w:name="_Toc386364655"/>
            <w:bookmarkStart w:id="21" w:name="_Toc346116220"/>
            <w:bookmarkStart w:id="22" w:name="_Toc346116531"/>
            <w:bookmarkStart w:id="23" w:name="_Toc360105375"/>
            <w:bookmarkStart w:id="24" w:name="_Toc359938235"/>
            <w:bookmarkStart w:id="25" w:name="_Toc388950686"/>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zh-CN"/>
              </w:rPr>
              <w:t>简阳属中亚热带湿润季风区，气候温和、热量丰富、雨量充沛、四季分明、 冬无严寒、夏无酷暑、无霜期长、霜雪期少、平均风速小。年平均气温17.1℃， 无霜期年平均为300天，年日照时数1316小时左右，年平均降雨量752mm。</w:t>
            </w:r>
          </w:p>
          <w:p>
            <w:pPr>
              <w:pStyle w:val="18"/>
              <w:snapToGrid w:val="0"/>
              <w:spacing w:line="360" w:lineRule="auto"/>
              <w:ind w:firstLine="0" w:firstLineChars="0"/>
              <w:rPr>
                <w:rFonts w:hint="default" w:ascii="Times New Roman" w:hAnsi="Times New Roman" w:eastAsia="宋体" w:cs="Times New Roman"/>
                <w:bCs/>
                <w:color w:val="auto"/>
                <w:szCs w:val="24"/>
              </w:rPr>
            </w:pPr>
            <w:r>
              <w:rPr>
                <w:rFonts w:hint="default" w:ascii="Times New Roman" w:hAnsi="Times New Roman" w:eastAsia="宋体" w:cs="Times New Roman"/>
                <w:bCs/>
                <w:color w:val="auto"/>
                <w:szCs w:val="24"/>
              </w:rPr>
              <w:t>四、水文、水系</w:t>
            </w:r>
          </w:p>
          <w:p>
            <w:pPr>
              <w:snapToGrid w:val="0"/>
              <w:spacing w:line="360" w:lineRule="auto"/>
              <w:ind w:firstLine="480" w:firstLineChars="200"/>
              <w:rPr>
                <w:rFonts w:hint="default" w:ascii="Times New Roman" w:hAnsi="Times New Roman" w:eastAsia="宋体" w:cs="Times New Roman"/>
                <w:bCs/>
                <w:sz w:val="24"/>
                <w:szCs w:val="24"/>
              </w:rPr>
            </w:pPr>
            <w:bookmarkStart w:id="26" w:name="_Toc356798418"/>
            <w:r>
              <w:rPr>
                <w:rFonts w:hint="default" w:ascii="Times New Roman" w:hAnsi="Times New Roman" w:eastAsia="宋体" w:cs="Times New Roman"/>
                <w:bCs/>
                <w:sz w:val="24"/>
                <w:szCs w:val="24"/>
              </w:rPr>
              <w:t xml:space="preserve">简阳市境内有包括长江的一级支流—沱江在内的20多条河流，纵横交叉，遍布全市，为灌溉、发电等提供了有利条件。境内有大、中、小型水库85处，蓄水面较广。沱江、绛溪、环溪、索溪、三岔水库、石盘水库均为通航水域。 </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 xml:space="preserve">1、赤水河 </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石盘镇境内主要河流为赤水河，赤水河系绛溪河一级支流，跳蹬河右支流， 经高洞子向南流经茶店乡，入简阳境，称赤水河，在石堰乡老君桥汇入绛溪河， 绛溪河位处于沱江右岸一级支流。在赤水河上游建有中型水库──石盘水库一座， 地处简阳市石盘镇卫星村境内（位于项目排水口上游2.0km）。系都江堰东风渠 六期工程的中型囤蓄水库，是以灌溉为主，兼有防洪、水产、旅游等综合利用的 中型水利工程。总库容7670万m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 xml:space="preserve">，设计灌溉面积22.17万亩。石盘镇在龙泉湖 取水。由于上游石盘水库的蓄水，赤水河项目评价河段多年平均流量较小，赤水 河水体功能仅为灌溉、泄洪，下游均无集中取排水口。 </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 xml:space="preserve">2、绛溪河 </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绛溪河为沱江简阳河段右岸最大支流，为市管河流，发源于仁寿县高家场枷 担湾，在三岔水库入境后，自西向东经三岔、玉成、草池、长河、石堰、绛溪等 地，至简阳城北公园汇入沱江。绛溪河流域面积900km</w:t>
            </w:r>
            <w:r>
              <w:rPr>
                <w:rFonts w:hint="default" w:ascii="Times New Roman" w:hAnsi="Times New Roman" w:eastAsia="宋体" w:cs="Times New Roman"/>
                <w:bCs/>
                <w:sz w:val="24"/>
                <w:szCs w:val="24"/>
                <w:vertAlign w:val="superscript"/>
              </w:rPr>
              <w:t>2</w:t>
            </w:r>
            <w:r>
              <w:rPr>
                <w:rFonts w:hint="default" w:ascii="Times New Roman" w:hAnsi="Times New Roman" w:eastAsia="宋体" w:cs="Times New Roman"/>
                <w:bCs/>
                <w:sz w:val="24"/>
                <w:szCs w:val="24"/>
              </w:rPr>
              <w:t>，干流长83.0km，平均 比降1.28‰。简阳境内流域面积472.1km</w:t>
            </w:r>
            <w:r>
              <w:rPr>
                <w:rFonts w:hint="default" w:ascii="Times New Roman" w:hAnsi="Times New Roman" w:eastAsia="宋体" w:cs="Times New Roman"/>
                <w:bCs/>
                <w:sz w:val="24"/>
                <w:szCs w:val="24"/>
                <w:vertAlign w:val="superscript"/>
              </w:rPr>
              <w:t>2</w:t>
            </w:r>
            <w:r>
              <w:rPr>
                <w:rFonts w:hint="default" w:ascii="Times New Roman" w:hAnsi="Times New Roman" w:eastAsia="宋体" w:cs="Times New Roman"/>
                <w:bCs/>
                <w:sz w:val="24"/>
                <w:szCs w:val="24"/>
              </w:rPr>
              <w:t>。绛溪河干流沿岸主要场镇有简城镇、 草地镇和玉成乡。绛溪河流域呈扇形分布，支沟发育，其中海螺河、赤水河均为绛溪河左岸较 大支流。海螺河发源于龙泉山山泉铺，由西向东经贾家、海螺、长河等地，在海 螺雷家坝入绛溪河，流域面积234.6 km</w:t>
            </w:r>
            <w:r>
              <w:rPr>
                <w:rFonts w:hint="default" w:ascii="Times New Roman" w:hAnsi="Times New Roman" w:eastAsia="宋体" w:cs="Times New Roman"/>
                <w:bCs/>
                <w:sz w:val="24"/>
                <w:szCs w:val="24"/>
                <w:vertAlign w:val="superscript"/>
              </w:rPr>
              <w:t>2</w:t>
            </w:r>
            <w:r>
              <w:rPr>
                <w:rFonts w:hint="default" w:ascii="Times New Roman" w:hAnsi="Times New Roman" w:eastAsia="宋体" w:cs="Times New Roman"/>
                <w:bCs/>
                <w:sz w:val="24"/>
                <w:szCs w:val="24"/>
              </w:rPr>
              <w:t>。赤水河发源于成都市龙泉区大兴乡双 元桥，自北向南经石盘水库、赤水后，于石堰老君寺入绛溪河，流域面积193.3km</w:t>
            </w:r>
            <w:r>
              <w:rPr>
                <w:rFonts w:hint="default" w:ascii="Times New Roman" w:hAnsi="Times New Roman" w:eastAsia="宋体" w:cs="Times New Roman"/>
                <w:bCs/>
                <w:sz w:val="24"/>
                <w:szCs w:val="24"/>
                <w:vertAlign w:val="superscript"/>
              </w:rPr>
              <w:t>2</w:t>
            </w:r>
            <w:r>
              <w:rPr>
                <w:rFonts w:hint="default" w:ascii="Times New Roman" w:hAnsi="Times New Roman" w:eastAsia="宋体" w:cs="Times New Roman"/>
                <w:bCs/>
                <w:sz w:val="24"/>
                <w:szCs w:val="24"/>
              </w:rPr>
              <w:t>。绛溪河流域上游为龙泉山区，中下游为丘陵区。气温山区略低于中下游丘陵区，降雨量山区多于丘陵区。多年平均气温17.1℃，多年平均降水量882.9mm，多年平均风速1.8m/s，最大风速25.0m/s。绛溪河流域径流除降雨形成的当地径流外，由都江堰东风渠引岷江洪水，经 龙泉山隧洞充蓄张家岩水库（位于海螺河上游）、石盘水库（位于赤水河上游）和三岔水库（位于绛溪河上游），按规划近期年引水量为3.7亿m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 xml:space="preserve">。本流域径流的年内分配不均，年际变化大。洪水由暴雨形成，历年最大洪水出现在6~9月，多出现在7、8两月，洪水峰形多为单峰，历时一般3~5天。河口段还受到 沱江洪水倒灌影响，洪灾更频繁，对简阳城区威胁很大。 </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 xml:space="preserve">3、沱江 </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 xml:space="preserve">沱江为长江水系的一级支流。沱江发源于九顶山南麓（绵竹县境），其源头有三，即绵远河、石亭江和湔江。由在德阳市境内的绵远河与石亭江在广汉市向阳汇合后成为沱江主流；在成都市金堂县赵镇汇入北河、毗河后成为沱江干流；自西北向南东流经简阳市、资 阳、内江、富顺后，在泸州市注入长江。全长629公里，落差2354米。沿途接 纳较大支流15条，主要有濑溪河、大清流、阳化河及启岸的威远河、球溪河等； 整个水系呈树枝扶。水源补给以降水为主。 </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沱江流经简阳市境段的多年平均流量为47.3m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/s，每年7~9月丰水期平均流量约603m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/s，平水期流量为85~88m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/s，极端最枯流量6.72m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/s。</w:t>
            </w:r>
          </w:p>
          <w:bookmarkEnd w:id="26"/>
          <w:p>
            <w:pPr>
              <w:pStyle w:val="18"/>
              <w:snapToGrid w:val="0"/>
              <w:spacing w:line="360" w:lineRule="auto"/>
              <w:ind w:firstLine="0" w:firstLineChars="0"/>
              <w:rPr>
                <w:rFonts w:hint="default" w:ascii="Times New Roman" w:hAnsi="Times New Roman" w:eastAsia="宋体" w:cs="Times New Roman"/>
                <w:color w:val="auto"/>
                <w:szCs w:val="24"/>
              </w:rPr>
            </w:pPr>
            <w:r>
              <w:rPr>
                <w:rFonts w:hint="default" w:ascii="Times New Roman" w:hAnsi="Times New Roman" w:eastAsia="宋体" w:cs="Times New Roman"/>
                <w:color w:val="auto"/>
                <w:szCs w:val="24"/>
              </w:rPr>
              <w:t>五、地下水</w:t>
            </w:r>
          </w:p>
          <w:p>
            <w:pPr>
              <w:pStyle w:val="19"/>
              <w:adjustRightInd/>
              <w:snapToGrid w:val="0"/>
              <w:spacing w:line="360" w:lineRule="auto"/>
              <w:ind w:firstLine="436" w:firstLineChars="182"/>
              <w:rPr>
                <w:rFonts w:hint="default" w:ascii="Times New Roman" w:hAnsi="Times New Roman" w:eastAsia="宋体" w:cs="Times New Roman"/>
                <w:szCs w:val="24"/>
                <w:shd w:val="clear" w:color="auto" w:fill="FFFFFF"/>
              </w:rPr>
            </w:pPr>
            <w:r>
              <w:rPr>
                <w:rFonts w:hint="default" w:ascii="Times New Roman" w:hAnsi="Times New Roman" w:eastAsia="宋体" w:cs="Times New Roman"/>
                <w:szCs w:val="24"/>
                <w:shd w:val="clear" w:color="auto" w:fill="FFFFFF"/>
              </w:rPr>
              <w:t>简阳市境地下水，除沱江沿岸为松散堆积砂砾层孔隙水外，境内幅员95.5%，均为红色砂岩、泥岩风化带孔隙裂隙水。</w:t>
            </w:r>
          </w:p>
          <w:p>
            <w:pPr>
              <w:pStyle w:val="19"/>
              <w:adjustRightInd/>
              <w:snapToGrid w:val="0"/>
              <w:spacing w:line="360" w:lineRule="auto"/>
              <w:ind w:firstLine="436" w:firstLineChars="182"/>
              <w:rPr>
                <w:rFonts w:hint="default" w:ascii="Times New Roman" w:hAnsi="Times New Roman" w:eastAsia="宋体" w:cs="Times New Roman"/>
                <w:szCs w:val="24"/>
                <w:shd w:val="clear" w:color="auto" w:fill="FFFFFF"/>
              </w:rPr>
            </w:pPr>
            <w:r>
              <w:rPr>
                <w:rFonts w:hint="default" w:ascii="Times New Roman" w:hAnsi="Times New Roman" w:eastAsia="宋体" w:cs="Times New Roman"/>
                <w:szCs w:val="24"/>
                <w:shd w:val="clear" w:color="auto" w:fill="FFFFFF"/>
              </w:rPr>
              <w:t>按降水渗入法，全县地下水总量为19809.4万m</w:t>
            </w:r>
            <w:r>
              <w:rPr>
                <w:rFonts w:hint="default" w:ascii="Times New Roman" w:hAnsi="Times New Roman" w:eastAsia="宋体" w:cs="Times New Roman"/>
                <w:szCs w:val="24"/>
                <w:shd w:val="clear" w:color="auto" w:fill="FFFFFF"/>
                <w:vertAlign w:val="superscript"/>
              </w:rPr>
              <w:t>3</w:t>
            </w:r>
            <w:r>
              <w:rPr>
                <w:rFonts w:hint="default" w:ascii="Times New Roman" w:hAnsi="Times New Roman" w:eastAsia="宋体" w:cs="Times New Roman"/>
                <w:szCs w:val="24"/>
                <w:shd w:val="clear" w:color="auto" w:fill="FFFFFF"/>
              </w:rPr>
              <w:t>，年涌水量为9103.8万m</w:t>
            </w:r>
            <w:r>
              <w:rPr>
                <w:rFonts w:hint="default" w:ascii="Times New Roman" w:hAnsi="Times New Roman" w:eastAsia="宋体" w:cs="Times New Roman"/>
                <w:szCs w:val="24"/>
                <w:shd w:val="clear" w:color="auto" w:fill="FFFFFF"/>
                <w:vertAlign w:val="superscript"/>
              </w:rPr>
              <w:t>3</w:t>
            </w:r>
            <w:r>
              <w:rPr>
                <w:rFonts w:hint="default" w:ascii="Times New Roman" w:hAnsi="Times New Roman" w:eastAsia="宋体" w:cs="Times New Roman"/>
                <w:szCs w:val="24"/>
                <w:shd w:val="clear" w:color="auto" w:fill="FFFFFF"/>
              </w:rPr>
              <w:t>，占渗入总量的45.96%；可开采量7989.5万m</w:t>
            </w:r>
            <w:r>
              <w:rPr>
                <w:rFonts w:hint="default" w:ascii="Times New Roman" w:hAnsi="Times New Roman" w:eastAsia="宋体" w:cs="Times New Roman"/>
                <w:szCs w:val="24"/>
                <w:shd w:val="clear" w:color="auto" w:fill="FFFFFF"/>
                <w:vertAlign w:val="superscript"/>
              </w:rPr>
              <w:t>3</w:t>
            </w:r>
            <w:r>
              <w:rPr>
                <w:rFonts w:hint="default" w:ascii="Times New Roman" w:hAnsi="Times New Roman" w:eastAsia="宋体" w:cs="Times New Roman"/>
                <w:szCs w:val="24"/>
                <w:shd w:val="clear" w:color="auto" w:fill="FFFFFF"/>
              </w:rPr>
              <w:t>，占地下水资源储量的87.7%。</w:t>
            </w:r>
          </w:p>
          <w:p>
            <w:pPr>
              <w:pStyle w:val="19"/>
              <w:adjustRightInd/>
              <w:snapToGrid w:val="0"/>
              <w:spacing w:line="360" w:lineRule="auto"/>
              <w:ind w:firstLine="436" w:firstLineChars="182"/>
              <w:rPr>
                <w:rFonts w:hint="default" w:ascii="Times New Roman" w:hAnsi="Times New Roman" w:eastAsia="宋体" w:cs="Times New Roman"/>
                <w:szCs w:val="24"/>
                <w:shd w:val="clear" w:color="auto" w:fill="FFFFFF"/>
              </w:rPr>
            </w:pPr>
            <w:r>
              <w:rPr>
                <w:rFonts w:hint="default" w:ascii="Times New Roman" w:hAnsi="Times New Roman" w:eastAsia="宋体" w:cs="Times New Roman"/>
                <w:szCs w:val="24"/>
                <w:shd w:val="clear" w:color="auto" w:fill="FFFFFF"/>
              </w:rPr>
              <w:t>评价区域地下水水文地质情况为：本项目所在地为龙泉复山式背斜构造与丘陵水平结合处，属地下水缺乏区域，地下水埋深在5-l5m以上，地表水与地下水相向多为页岩，区域无地下水集中饮用水源保护地，也无特殊地下水资源。</w:t>
            </w:r>
          </w:p>
          <w:p>
            <w:pPr>
              <w:tabs>
                <w:tab w:val="left" w:pos="4260"/>
              </w:tabs>
              <w:snapToGrid w:val="0"/>
              <w:spacing w:line="360" w:lineRule="auto"/>
              <w:outlineLvl w:val="1"/>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六、土壤</w:t>
            </w:r>
          </w:p>
          <w:p>
            <w:pPr>
              <w:tabs>
                <w:tab w:val="left" w:pos="4260"/>
              </w:tabs>
              <w:snapToGrid w:val="0"/>
              <w:spacing w:line="360" w:lineRule="auto"/>
              <w:ind w:firstLine="480" w:firstLineChars="200"/>
              <w:outlineLvl w:val="1"/>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区内主要发育的土壤类型是紫色土和水稻土，其中，简阳市境内发育的土壤包括紫色土、黄壤土、冲积土、水稻土四种土类，其下可分为棕紫泥土、黄红紫泥土，河流冲积土紫色水稻等七个亚类，十六个土组和七十四个土种。其中紫色土类占全市耕地的67.36%。冲积土占全市耕地的1.94%，黄壤土占全市耕地的3.45%，水稻土占全市耕地的17.25%。双流县境内发育的土壤包括黄壤土、紫色土、冲积土、水稻土四种土类，其下又可分为棕紫泥土、黄红紫泥土，河流冲积土紫色水稻等七个亚类，十六个土组和七十四个土种，其中水稻土占到了全县耕地的76.4%。</w:t>
            </w:r>
          </w:p>
          <w:bookmarkEnd w:id="19"/>
          <w:bookmarkEnd w:id="20"/>
          <w:bookmarkEnd w:id="21"/>
          <w:bookmarkEnd w:id="22"/>
          <w:bookmarkEnd w:id="23"/>
          <w:bookmarkEnd w:id="24"/>
          <w:bookmarkEnd w:id="25"/>
          <w:p>
            <w:pPr>
              <w:pStyle w:val="18"/>
              <w:snapToGrid w:val="0"/>
              <w:spacing w:line="360" w:lineRule="auto"/>
              <w:ind w:firstLine="0" w:firstLineChars="0"/>
              <w:rPr>
                <w:rFonts w:hint="default" w:ascii="Times New Roman" w:hAnsi="Times New Roman" w:eastAsia="宋体" w:cs="Times New Roman"/>
                <w:color w:val="auto"/>
                <w:szCs w:val="24"/>
              </w:rPr>
            </w:pPr>
            <w:bookmarkStart w:id="27" w:name="_Toc359938242"/>
            <w:bookmarkStart w:id="28" w:name="_Toc346116227"/>
            <w:bookmarkStart w:id="29" w:name="_Toc359836905"/>
            <w:bookmarkStart w:id="30" w:name="_Toc388950693"/>
            <w:bookmarkStart w:id="31" w:name="_Toc360105382"/>
            <w:bookmarkStart w:id="32" w:name="_Toc346116538"/>
            <w:bookmarkStart w:id="33" w:name="_Toc386364662"/>
            <w:bookmarkStart w:id="34" w:name="_Toc388950695"/>
            <w:bookmarkStart w:id="35" w:name="_Toc359938244"/>
            <w:bookmarkStart w:id="36" w:name="_Toc360105384"/>
            <w:bookmarkStart w:id="37" w:name="_Toc386364664"/>
            <w:bookmarkStart w:id="38" w:name="_Toc359836907"/>
            <w:bookmarkStart w:id="39" w:name="_Toc346116229"/>
            <w:bookmarkStart w:id="40" w:name="_Toc346116540"/>
            <w:r>
              <w:rPr>
                <w:rFonts w:hint="default" w:ascii="Times New Roman" w:hAnsi="Times New Roman" w:eastAsia="宋体" w:cs="Times New Roman"/>
                <w:color w:val="auto"/>
                <w:szCs w:val="24"/>
              </w:rPr>
              <w:t>七、自然资源</w:t>
            </w:r>
          </w:p>
          <w:p>
            <w:pPr>
              <w:pStyle w:val="19"/>
              <w:snapToGrid w:val="0"/>
              <w:spacing w:line="360" w:lineRule="auto"/>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1、水资源</w:t>
            </w:r>
          </w:p>
          <w:p>
            <w:pPr>
              <w:pStyle w:val="19"/>
              <w:snapToGrid w:val="0"/>
              <w:spacing w:line="360" w:lineRule="auto"/>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沱江在简阳境内流长84.9km。平均流量为255m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/s至275m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/s。境内有大、中、小型水库85处，其中以三岔水库为最大，正常库容2.23亿m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，石盘水库库容6960万m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，张家岩水库有效库容1345万m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，其余中小型水库总库容5385万m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。全市天然水资源总量为67372万m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。其中，地表水资源量为58269万m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，地下水资源量为9103.8万m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。市外来水39395万m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。其中，都江堰引来灌溉水量19299万m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，溪河来水量20096万m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。全市合计水资源总量为106767万m</w:t>
            </w:r>
            <w:r>
              <w:rPr>
                <w:rFonts w:hint="default" w:ascii="Times New Roman" w:hAnsi="Times New Roman" w:eastAsia="宋体" w:cs="Times New Roman"/>
                <w:szCs w:val="24"/>
                <w:vertAlign w:val="superscript"/>
              </w:rPr>
              <w:t>3</w:t>
            </w:r>
            <w:r>
              <w:rPr>
                <w:rFonts w:hint="default" w:ascii="Times New Roman" w:hAnsi="Times New Roman" w:eastAsia="宋体" w:cs="Times New Roman"/>
                <w:szCs w:val="24"/>
              </w:rPr>
              <w:t>（不包括沱江过境水）。</w:t>
            </w:r>
          </w:p>
          <w:p>
            <w:pPr>
              <w:pStyle w:val="19"/>
              <w:snapToGrid w:val="0"/>
              <w:spacing w:line="360" w:lineRule="auto"/>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2、生物资源</w:t>
            </w:r>
          </w:p>
          <w:p>
            <w:pPr>
              <w:pStyle w:val="19"/>
              <w:snapToGrid w:val="0"/>
              <w:spacing w:line="360" w:lineRule="auto"/>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简阳生物资源种类繁多，有各种生物上千种，其中动物约300种，植物600多种。粮食作物以水稻为主，次为小麦、玉米、红苕，还有豆类和小杂粮。经济作物中，大春以花生为主，小春以油菜为主。此外，盛产水果、甘蔗、辣椒、番茄、生姜、药材、茉莉、玫瑰等。林木资源有针叶林、阔叶林、灌木林、竹林等4种类型。常见的有柏树、桉树、千丈、榆树、泡桐、黄荆、马桑、慈竹等。经济林有上百个品种，以油桐、桑树、柑桔、梨、苹果、桃、李、樱桃、枇杷为主。鱼类资源丰富，主要由沱江水系和岷江水系的鱼类组成，有6目16科99种。家养动物以猪为主，是全国闻名的商品猪生产基地之一。羊主要为大耳麻羊和无角黑羊，山羊板皮质量上乘。此外，蜜蜂、鸡、鸭、鹅、兔的饲养较为普遍。</w:t>
            </w:r>
          </w:p>
          <w:p>
            <w:pPr>
              <w:pStyle w:val="19"/>
              <w:snapToGrid w:val="0"/>
              <w:spacing w:line="360" w:lineRule="auto"/>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3、矿产资源</w:t>
            </w:r>
          </w:p>
          <w:p>
            <w:pPr>
              <w:pStyle w:val="19"/>
              <w:snapToGrid w:val="0"/>
              <w:spacing w:line="360" w:lineRule="auto"/>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简阳境内主要矿产资源有页岩，分布于全境；建筑用砂，分布于境内沱江流域；建筑石料用灰岩或砂岩，分布于境内的部分乡镇。分散发现有天然气、石油。草池镇一带有断续石灰石露头，储量约30万t。膨润土主要分布在简阳贾家镇、老君井乡，资源量10万t。</w:t>
            </w:r>
            <w:bookmarkEnd w:id="27"/>
            <w:bookmarkEnd w:id="28"/>
            <w:bookmarkEnd w:id="29"/>
            <w:bookmarkEnd w:id="30"/>
            <w:bookmarkEnd w:id="31"/>
            <w:bookmarkEnd w:id="32"/>
            <w:bookmarkEnd w:id="33"/>
          </w:p>
          <w:bookmarkEnd w:id="34"/>
          <w:bookmarkEnd w:id="35"/>
          <w:bookmarkEnd w:id="36"/>
          <w:bookmarkEnd w:id="37"/>
          <w:bookmarkEnd w:id="38"/>
          <w:bookmarkEnd w:id="39"/>
          <w:bookmarkEnd w:id="40"/>
          <w:p>
            <w:pPr>
              <w:pStyle w:val="2"/>
              <w:spacing w:line="360" w:lineRule="auto"/>
              <w:ind w:firstLine="480" w:firstLineChars="200"/>
              <w:jc w:val="both"/>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经调查，评价区域内无自然保护区、无列入国家及地方保护名录的珍稀濒危动植物及古、大、珍、奇树木分布。</w:t>
            </w: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480" w:firstLineChars="200"/>
              <w:jc w:val="both"/>
              <w:rPr>
                <w:rFonts w:hint="default" w:ascii="Times New Roman" w:hAnsi="Times New Roman" w:eastAsia="宋体" w:cs="Times New Roman"/>
                <w:sz w:val="24"/>
                <w:szCs w:val="24"/>
                <w:lang w:val="zh-CN"/>
              </w:rPr>
            </w:pPr>
          </w:p>
          <w:p>
            <w:pPr>
              <w:pStyle w:val="2"/>
              <w:spacing w:line="360" w:lineRule="auto"/>
              <w:ind w:firstLine="360" w:firstLineChars="200"/>
              <w:jc w:val="both"/>
              <w:rPr>
                <w:vertAlign w:val="baseline"/>
              </w:rPr>
            </w:pPr>
          </w:p>
        </w:tc>
      </w:tr>
    </w:tbl>
    <w:p>
      <w:pPr>
        <w:pStyle w:val="2"/>
        <w:jc w:val="both"/>
        <w:rPr>
          <w:vertAlign w:val="baseline"/>
        </w:rPr>
      </w:pPr>
      <w:r>
        <w:rPr>
          <w:b/>
          <w:sz w:val="30"/>
        </w:rPr>
        <w:t>环境质量状况                                  （表三）</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rPr>
                <w:b/>
                <w:bCs/>
                <w:sz w:val="30"/>
                <w:szCs w:val="30"/>
              </w:rPr>
            </w:pPr>
            <w:r>
              <w:rPr>
                <w:rFonts w:hAnsi="宋体"/>
                <w:b/>
                <w:bCs/>
                <w:sz w:val="30"/>
                <w:szCs w:val="30"/>
              </w:rPr>
              <w:t>建设项目所在地区域环境质量现状及主要环境问题</w:t>
            </w:r>
            <w:r>
              <w:rPr>
                <w:b/>
                <w:bCs/>
                <w:sz w:val="30"/>
                <w:szCs w:val="30"/>
              </w:rPr>
              <w:t>(</w:t>
            </w:r>
            <w:r>
              <w:rPr>
                <w:rFonts w:hAnsi="宋体"/>
                <w:b/>
                <w:bCs/>
                <w:sz w:val="30"/>
                <w:szCs w:val="30"/>
              </w:rPr>
              <w:t>环境空气、地面水、地下水、声环境、生态环境等</w:t>
            </w:r>
            <w:r>
              <w:rPr>
                <w:b/>
                <w:bCs/>
                <w:sz w:val="30"/>
                <w:szCs w:val="30"/>
              </w:rPr>
              <w:t>)</w:t>
            </w:r>
            <w:r>
              <w:rPr>
                <w:rFonts w:hAnsi="宋体"/>
                <w:b/>
                <w:bCs/>
                <w:sz w:val="30"/>
                <w:szCs w:val="30"/>
              </w:rPr>
              <w:t>：</w:t>
            </w:r>
          </w:p>
          <w:p>
            <w:pPr>
              <w:pStyle w:val="20"/>
              <w:overflowPunct w:val="0"/>
              <w:topLinePunct/>
              <w:ind w:firstLine="480"/>
              <w:rPr>
                <w:rFonts w:eastAsia="黑体"/>
                <w:b/>
                <w:sz w:val="24"/>
              </w:rPr>
            </w:pPr>
            <w:r>
              <w:rPr>
                <w:rFonts w:ascii="宋体" w:hAnsi="宋体"/>
                <w:sz w:val="24"/>
              </w:rPr>
              <w:t>为了解该建设项目所在区域环境质量现状，本次环评采用现场监测与资料复用法相结合的方式，对本项目所在地块的环境质量现状进行分析</w:t>
            </w:r>
            <w:r>
              <w:rPr>
                <w:rFonts w:hint="eastAsia"/>
                <w:sz w:val="24"/>
                <w:szCs w:val="24"/>
              </w:rPr>
              <w:t>。</w:t>
            </w:r>
            <w:r>
              <w:rPr>
                <w:sz w:val="24"/>
              </w:rPr>
              <w:t>对项目所在地的声环境进行了环境现状监测</w:t>
            </w:r>
            <w:r>
              <w:rPr>
                <w:rFonts w:hint="eastAsia"/>
                <w:sz w:val="24"/>
              </w:rPr>
              <w:t>，对</w:t>
            </w:r>
            <w:r>
              <w:rPr>
                <w:sz w:val="24"/>
              </w:rPr>
              <w:t>大气、</w:t>
            </w:r>
            <w:r>
              <w:rPr>
                <w:rFonts w:hint="eastAsia"/>
                <w:sz w:val="24"/>
              </w:rPr>
              <w:t>地表水环境进行资料搜集</w:t>
            </w:r>
            <w:r>
              <w:rPr>
                <w:sz w:val="24"/>
              </w:rPr>
              <w:t>。</w:t>
            </w:r>
          </w:p>
          <w:p>
            <w:pPr>
              <w:snapToGrid w:val="0"/>
              <w:spacing w:line="360" w:lineRule="auto"/>
              <w:rPr>
                <w:rFonts w:asciiTheme="minorEastAsia" w:hAnsiTheme="minorEastAsia" w:eastAsiaTheme="minorEastAsia"/>
                <w:b/>
              </w:rPr>
            </w:pPr>
            <w:r>
              <w:rPr>
                <w:rFonts w:asciiTheme="minorEastAsia" w:hAnsiTheme="minorEastAsia" w:eastAsiaTheme="minorEastAsia"/>
                <w:b/>
              </w:rPr>
              <w:t>一、大气环境质量现状</w:t>
            </w:r>
          </w:p>
          <w:p>
            <w:pPr>
              <w:snapToGrid w:val="0"/>
              <w:spacing w:line="360" w:lineRule="auto"/>
              <w:rPr>
                <w:rFonts w:hint="default" w:ascii="Times New Roman" w:hAnsi="Times New Roman" w:cs="Times New Roman" w:eastAsiaTheme="minorEastAsia"/>
              </w:rPr>
            </w:pPr>
            <w:r>
              <w:rPr>
                <w:rFonts w:hint="default" w:ascii="Times New Roman" w:hAnsi="Times New Roman" w:cs="Times New Roman" w:eastAsiaTheme="minorEastAsia"/>
              </w:rPr>
              <w:t>1、监测点位</w:t>
            </w:r>
          </w:p>
          <w:p>
            <w:pPr>
              <w:spacing w:line="360" w:lineRule="auto"/>
              <w:ind w:firstLine="480" w:firstLineChars="200"/>
              <w:rPr>
                <w:rFonts w:hint="eastAsia" w:ascii="Times New Roman" w:hAnsi="Times New Roman" w:eastAsia="宋体" w:cs="Times New Roman"/>
                <w:lang w:val="en-US" w:eastAsia="zh-CN"/>
              </w:rPr>
            </w:pPr>
            <w:r>
              <w:rPr>
                <w:rFonts w:hint="default" w:ascii="Times New Roman" w:hAnsi="Times New Roman" w:cs="Times New Roman"/>
              </w:rPr>
              <w:t>为掌握项目所在区域大气环境质量现状情况，本次评价引用</w:t>
            </w:r>
            <w:r>
              <w:rPr>
                <w:rFonts w:hint="default" w:ascii="Times New Roman" w:hAnsi="Times New Roman" w:cs="Times New Roman"/>
                <w:sz w:val="24"/>
              </w:rPr>
              <w:t>四川省华检技术检测服务有限公司于2018年3月20日至3月22日</w:t>
            </w:r>
            <w:r>
              <w:rPr>
                <w:rFonts w:hint="default" w:ascii="Times New Roman" w:hAnsi="Times New Roman" w:cs="Times New Roman"/>
              </w:rPr>
              <w:t>连续</w:t>
            </w:r>
            <w:r>
              <w:rPr>
                <w:rFonts w:hint="default" w:ascii="Times New Roman" w:hAnsi="Times New Roman" w:cs="Times New Roman"/>
                <w:lang w:val="en-US" w:eastAsia="zh-CN"/>
              </w:rPr>
              <w:t>3</w:t>
            </w:r>
            <w:r>
              <w:rPr>
                <w:rFonts w:hint="default" w:ascii="Times New Roman" w:hAnsi="Times New Roman" w:cs="Times New Roman"/>
              </w:rPr>
              <w:t>天对该区域的大气环境质量现状进行的部分监测统计数据</w:t>
            </w:r>
            <w:r>
              <w:rPr>
                <w:rFonts w:hint="default" w:ascii="Times New Roman" w:hAnsi="Times New Roman" w:cs="Times New Roman"/>
                <w:lang w:eastAsia="zh-CN"/>
              </w:rPr>
              <w:t>，</w:t>
            </w:r>
            <w:r>
              <w:rPr>
                <w:rFonts w:hint="default" w:ascii="Times New Roman" w:hAnsi="Times New Roman" w:cs="Times New Roman"/>
              </w:rPr>
              <w:t>监测数据选择</w:t>
            </w:r>
            <w:r>
              <w:rPr>
                <w:rFonts w:hint="default" w:ascii="Times New Roman" w:hAnsi="Times New Roman" w:cs="Times New Roman"/>
                <w:sz w:val="24"/>
              </w:rPr>
              <w:t>射洪坝第二小学</w:t>
            </w:r>
            <w:r>
              <w:rPr>
                <w:rFonts w:hint="default" w:ascii="Times New Roman" w:hAnsi="Times New Roman" w:cs="Times New Roman"/>
              </w:rPr>
              <w:t>点位的监测数据。</w:t>
            </w:r>
            <w:r>
              <w:rPr>
                <w:rFonts w:hint="default" w:ascii="Times New Roman" w:hAnsi="Times New Roman" w:cs="Times New Roman"/>
                <w:sz w:val="24"/>
              </w:rPr>
              <w:t>射洪坝第二小学</w:t>
            </w:r>
            <w:r>
              <w:rPr>
                <w:rFonts w:hint="default" w:ascii="Times New Roman" w:hAnsi="Times New Roman" w:cs="Times New Roman"/>
              </w:rPr>
              <w:t>位于本项目</w:t>
            </w:r>
            <w:r>
              <w:rPr>
                <w:rFonts w:hint="default" w:ascii="Times New Roman" w:hAnsi="Times New Roman" w:cs="Times New Roman"/>
                <w:lang w:eastAsia="zh-CN"/>
              </w:rPr>
              <w:t>东</w:t>
            </w:r>
            <w:r>
              <w:rPr>
                <w:rFonts w:hint="default" w:ascii="Times New Roman" w:hAnsi="Times New Roman" w:cs="Times New Roman"/>
              </w:rPr>
              <w:t>南侧</w:t>
            </w:r>
            <w:r>
              <w:rPr>
                <w:rFonts w:hint="eastAsia" w:ascii="Times New Roman" w:hAnsi="Times New Roman" w:cs="Times New Roman"/>
                <w:lang w:val="en-US" w:eastAsia="zh-CN"/>
              </w:rPr>
              <w:t>1.1</w:t>
            </w:r>
            <w:r>
              <w:rPr>
                <w:rFonts w:hint="default" w:ascii="Times New Roman" w:hAnsi="Times New Roman" w:cs="Times New Roman"/>
              </w:rPr>
              <w:t>km，至今为止该区域内无重大污染项目建设，区域环境功能没有发生改变，因此引用数据有效。</w:t>
            </w:r>
            <w:r>
              <w:rPr>
                <w:rFonts w:hint="eastAsia" w:ascii="Times New Roman" w:cs="Times New Roman"/>
                <w:lang w:val="en-US" w:eastAsia="zh-CN"/>
              </w:rPr>
              <w:t xml:space="preserve">  </w:t>
            </w:r>
          </w:p>
          <w:p>
            <w:pPr>
              <w:snapToGrid w:val="0"/>
              <w:spacing w:line="360" w:lineRule="auto"/>
              <w:rPr>
                <w:rFonts w:hint="default" w:ascii="Times New Roman" w:hAnsi="Times New Roman" w:cs="Times New Roman"/>
                <w:sz w:val="24"/>
              </w:rPr>
            </w:pPr>
            <w:r>
              <w:rPr>
                <w:rFonts w:hint="default" w:ascii="Times New Roman" w:hAnsi="Times New Roman" w:cs="Times New Roman"/>
                <w:sz w:val="24"/>
                <w:lang w:bidi="ar"/>
              </w:rPr>
              <w:t>2、监测项目及时间</w:t>
            </w:r>
          </w:p>
          <w:p>
            <w:pPr>
              <w:snapToGrid w:val="0"/>
              <w:spacing w:line="360" w:lineRule="auto"/>
              <w:rPr>
                <w:rFonts w:hint="default" w:ascii="Times New Roman" w:hAnsi="Times New Roman" w:cs="Times New Roman"/>
                <w:sz w:val="24"/>
              </w:rPr>
            </w:pPr>
            <w:r>
              <w:rPr>
                <w:rFonts w:hint="default" w:ascii="Times New Roman" w:hAnsi="Times New Roman" w:cs="Times New Roman"/>
                <w:sz w:val="24"/>
                <w:lang w:bidi="ar"/>
              </w:rPr>
              <w:t xml:space="preserve">    监测项目：SO</w:t>
            </w:r>
            <w:r>
              <w:rPr>
                <w:rFonts w:hint="default" w:ascii="Times New Roman" w:hAnsi="Times New Roman" w:cs="Times New Roman"/>
                <w:sz w:val="24"/>
                <w:vertAlign w:val="subscript"/>
                <w:lang w:bidi="ar"/>
              </w:rPr>
              <w:t>2</w:t>
            </w:r>
            <w:r>
              <w:rPr>
                <w:rFonts w:hint="default" w:ascii="Times New Roman" w:hAnsi="Times New Roman" w:cs="Times New Roman"/>
                <w:sz w:val="24"/>
                <w:lang w:bidi="ar"/>
              </w:rPr>
              <w:t>、NO</w:t>
            </w:r>
            <w:r>
              <w:rPr>
                <w:rFonts w:hint="default" w:ascii="Times New Roman" w:hAnsi="Times New Roman" w:cs="Times New Roman"/>
                <w:sz w:val="24"/>
                <w:vertAlign w:val="subscript"/>
                <w:lang w:bidi="ar"/>
              </w:rPr>
              <w:t>2</w:t>
            </w:r>
            <w:r>
              <w:rPr>
                <w:rFonts w:hint="default" w:ascii="Times New Roman" w:hAnsi="Times New Roman" w:cs="Times New Roman"/>
                <w:sz w:val="24"/>
                <w:lang w:bidi="ar"/>
              </w:rPr>
              <w:t>、PM</w:t>
            </w:r>
            <w:r>
              <w:rPr>
                <w:rFonts w:hint="default" w:ascii="Times New Roman" w:hAnsi="Times New Roman" w:cs="Times New Roman"/>
                <w:sz w:val="24"/>
                <w:vertAlign w:val="subscript"/>
                <w:lang w:bidi="ar"/>
              </w:rPr>
              <w:t>10</w:t>
            </w:r>
            <w:r>
              <w:rPr>
                <w:rFonts w:hint="default" w:ascii="Times New Roman" w:hAnsi="Times New Roman" w:cs="Times New Roman"/>
                <w:sz w:val="24"/>
                <w:lang w:bidi="ar"/>
              </w:rPr>
              <w:t>、PM</w:t>
            </w:r>
            <w:r>
              <w:rPr>
                <w:rFonts w:hint="default" w:ascii="Times New Roman" w:hAnsi="Times New Roman" w:cs="Times New Roman"/>
                <w:sz w:val="24"/>
                <w:vertAlign w:val="subscript"/>
                <w:lang w:bidi="ar"/>
              </w:rPr>
              <w:t>2.5</w:t>
            </w:r>
          </w:p>
          <w:p>
            <w:pPr>
              <w:snapToGrid w:val="0"/>
              <w:spacing w:line="360" w:lineRule="auto"/>
              <w:rPr>
                <w:rFonts w:hint="default" w:ascii="Times New Roman" w:hAnsi="Times New Roman" w:cs="Times New Roman"/>
                <w:sz w:val="24"/>
              </w:rPr>
            </w:pPr>
            <w:r>
              <w:rPr>
                <w:rFonts w:hint="default" w:ascii="Times New Roman" w:hAnsi="Times New Roman" w:cs="Times New Roman"/>
                <w:sz w:val="24"/>
                <w:lang w:bidi="ar"/>
              </w:rPr>
              <w:t xml:space="preserve">    监测时间：2018年3月20日-3月22日，连续监测3天。</w:t>
            </w:r>
          </w:p>
          <w:p>
            <w:pPr>
              <w:snapToGrid w:val="0"/>
              <w:spacing w:line="360" w:lineRule="auto"/>
              <w:rPr>
                <w:rFonts w:hint="default" w:ascii="Times New Roman" w:hAnsi="Times New Roman" w:cs="Times New Roman"/>
                <w:sz w:val="24"/>
              </w:rPr>
            </w:pPr>
            <w:r>
              <w:rPr>
                <w:rFonts w:hint="default" w:ascii="Times New Roman" w:hAnsi="Times New Roman" w:cs="Times New Roman"/>
                <w:sz w:val="24"/>
                <w:lang w:bidi="ar"/>
              </w:rPr>
              <w:t>3、评价方法</w:t>
            </w:r>
          </w:p>
          <w:p>
            <w:pPr>
              <w:snapToGrid w:val="0"/>
              <w:spacing w:line="360" w:lineRule="auto"/>
              <w:ind w:firstLine="480" w:firstLineChars="200"/>
              <w:rPr>
                <w:rFonts w:hAnsi="宋体"/>
                <w:sz w:val="24"/>
              </w:rPr>
            </w:pPr>
            <w:r>
              <w:rPr>
                <w:rFonts w:hint="eastAsia" w:hAnsi="宋体" w:cs="宋体"/>
                <w:sz w:val="24"/>
                <w:lang w:bidi="ar"/>
              </w:rPr>
              <w:t>大气环境质量现状采用单项标准指数法进行评价。评价公式：</w:t>
            </w:r>
          </w:p>
          <w:p>
            <w:pPr>
              <w:pStyle w:val="12"/>
              <w:widowControl w:val="0"/>
              <w:spacing w:before="0" w:beforeAutospacing="0" w:after="0" w:afterAutospacing="0" w:line="360" w:lineRule="auto"/>
              <w:jc w:val="center"/>
              <w:rPr>
                <w:rFonts w:ascii="Calibri" w:hAnsi="Times New Roman" w:cs="Times New Roman"/>
                <w:szCs w:val="24"/>
              </w:rPr>
            </w:pPr>
            <w:r>
              <w:rPr>
                <w:rFonts w:ascii="Calibri" w:hAnsi="Times New Roman" w:cs="Times New Roman"/>
                <w:kern w:val="2"/>
                <w:position w:val="-30"/>
                <w:szCs w:val="24"/>
                <w:lang w:bidi="ar"/>
              </w:rPr>
              <w:object>
                <v:shape id="_x0000_i1025" o:spt="75" type="#_x0000_t75" style="height:31.5pt;width:63pt;" o:ole="t" fillcolor="#6D6D6D"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p>
          <w:p>
            <w:pPr>
              <w:pStyle w:val="12"/>
              <w:widowControl w:val="0"/>
              <w:adjustRightInd w:val="0"/>
              <w:snapToGrid w:val="0"/>
              <w:spacing w:before="0" w:beforeAutospacing="0" w:after="0" w:afterAutospacing="0" w:line="360" w:lineRule="auto"/>
              <w:ind w:firstLine="480" w:firstLineChars="200"/>
              <w:jc w:val="both"/>
              <w:rPr>
                <w:rFonts w:cs="Times New Roman"/>
                <w:szCs w:val="24"/>
              </w:rPr>
            </w:pPr>
            <w:r>
              <w:rPr>
                <w:rFonts w:hint="eastAsia" w:ascii="Times New Roman" w:cs="Times New Roman"/>
                <w:szCs w:val="24"/>
                <w:lang w:bidi="ar"/>
              </w:rPr>
              <w:t>式中：</w:t>
            </w:r>
            <w:r>
              <w:rPr>
                <w:rFonts w:ascii="Times New Roman" w:hAnsi="Times New Roman" w:cs="Times New Roman"/>
                <w:i/>
                <w:szCs w:val="24"/>
                <w:lang w:bidi="ar"/>
              </w:rPr>
              <w:t>P</w:t>
            </w:r>
            <w:r>
              <w:rPr>
                <w:rFonts w:ascii="Times New Roman" w:hAnsi="Times New Roman" w:cs="Times New Roman"/>
                <w:i/>
                <w:szCs w:val="24"/>
                <w:vertAlign w:val="subscript"/>
                <w:lang w:bidi="ar"/>
              </w:rPr>
              <w:t>i</w:t>
            </w:r>
            <w:r>
              <w:rPr>
                <w:rFonts w:ascii="Times New Roman" w:hAnsi="Times New Roman" w:cs="Times New Roman"/>
                <w:szCs w:val="24"/>
                <w:lang w:bidi="ar"/>
              </w:rPr>
              <w:t>——i</w:t>
            </w:r>
            <w:r>
              <w:rPr>
                <w:rFonts w:hint="eastAsia" w:ascii="Times New Roman" w:cs="Times New Roman"/>
                <w:szCs w:val="24"/>
                <w:lang w:bidi="ar"/>
              </w:rPr>
              <w:t>种污染物的单项指数；</w:t>
            </w:r>
          </w:p>
          <w:p>
            <w:pPr>
              <w:pStyle w:val="12"/>
              <w:widowControl w:val="0"/>
              <w:adjustRightInd w:val="0"/>
              <w:snapToGrid w:val="0"/>
              <w:spacing w:before="0" w:beforeAutospacing="0" w:after="0" w:afterAutospacing="0" w:line="360" w:lineRule="auto"/>
              <w:ind w:firstLine="480" w:firstLineChars="200"/>
              <w:jc w:val="both"/>
              <w:rPr>
                <w:rFonts w:cs="Times New Roman"/>
                <w:szCs w:val="24"/>
              </w:rPr>
            </w:pPr>
            <w:r>
              <w:rPr>
                <w:rFonts w:ascii="Times New Roman" w:hAnsi="Times New Roman" w:cs="Times New Roman"/>
                <w:szCs w:val="24"/>
                <w:lang w:bidi="ar"/>
              </w:rPr>
              <w:t xml:space="preserve">      </w:t>
            </w:r>
            <w:r>
              <w:rPr>
                <w:rFonts w:ascii="Times New Roman" w:hAnsi="Times New Roman" w:cs="Times New Roman"/>
                <w:i/>
                <w:szCs w:val="24"/>
                <w:lang w:bidi="ar"/>
              </w:rPr>
              <w:t>C</w:t>
            </w:r>
            <w:r>
              <w:rPr>
                <w:rFonts w:ascii="Times New Roman" w:hAnsi="Times New Roman" w:cs="Times New Roman"/>
                <w:i/>
                <w:szCs w:val="24"/>
                <w:vertAlign w:val="subscript"/>
                <w:lang w:bidi="ar"/>
              </w:rPr>
              <w:t>i</w:t>
            </w:r>
            <w:r>
              <w:rPr>
                <w:rFonts w:ascii="Times New Roman" w:hAnsi="Times New Roman" w:cs="Times New Roman"/>
                <w:szCs w:val="24"/>
                <w:lang w:bidi="ar"/>
              </w:rPr>
              <w:t>——i</w:t>
            </w:r>
            <w:r>
              <w:rPr>
                <w:rFonts w:hint="eastAsia" w:ascii="Times New Roman" w:cs="Times New Roman"/>
                <w:szCs w:val="24"/>
                <w:lang w:bidi="ar"/>
              </w:rPr>
              <w:t>种污染物的实测浓度，</w:t>
            </w:r>
            <w:r>
              <w:rPr>
                <w:rFonts w:ascii="Times New Roman" w:hAnsi="Times New Roman" w:cs="Times New Roman"/>
                <w:szCs w:val="24"/>
                <w:lang w:bidi="ar"/>
              </w:rPr>
              <w:t>mg/Nm</w:t>
            </w:r>
            <w:r>
              <w:rPr>
                <w:rFonts w:ascii="Times New Roman" w:hAnsi="Times New Roman" w:cs="Times New Roman"/>
                <w:szCs w:val="24"/>
                <w:vertAlign w:val="superscript"/>
                <w:lang w:bidi="ar"/>
              </w:rPr>
              <w:t>3</w:t>
            </w:r>
            <w:r>
              <w:rPr>
                <w:rFonts w:hint="eastAsia" w:ascii="Times New Roman" w:cs="Times New Roman"/>
                <w:szCs w:val="24"/>
                <w:lang w:bidi="ar"/>
              </w:rPr>
              <w:t>；</w:t>
            </w:r>
          </w:p>
          <w:p>
            <w:pPr>
              <w:pStyle w:val="12"/>
              <w:widowControl w:val="0"/>
              <w:adjustRightInd w:val="0"/>
              <w:snapToGrid w:val="0"/>
              <w:spacing w:before="0" w:beforeAutospacing="0" w:after="0" w:afterAutospacing="0" w:line="360" w:lineRule="auto"/>
              <w:ind w:firstLine="480" w:firstLineChars="200"/>
              <w:jc w:val="both"/>
              <w:rPr>
                <w:rFonts w:cs="Times New Roman"/>
                <w:szCs w:val="24"/>
              </w:rPr>
            </w:pPr>
            <w:r>
              <w:rPr>
                <w:rFonts w:ascii="Times New Roman" w:hAnsi="Times New Roman" w:cs="Times New Roman"/>
                <w:szCs w:val="24"/>
                <w:lang w:bidi="ar"/>
              </w:rPr>
              <w:t xml:space="preserve">      </w:t>
            </w:r>
            <w:r>
              <w:rPr>
                <w:rFonts w:ascii="Times New Roman" w:hAnsi="Times New Roman" w:cs="Times New Roman"/>
                <w:i/>
                <w:szCs w:val="24"/>
                <w:lang w:bidi="ar"/>
              </w:rPr>
              <w:t>S</w:t>
            </w:r>
            <w:r>
              <w:rPr>
                <w:rFonts w:ascii="Times New Roman" w:hAnsi="Times New Roman" w:cs="Times New Roman"/>
                <w:i/>
                <w:szCs w:val="24"/>
                <w:vertAlign w:val="subscript"/>
                <w:lang w:bidi="ar"/>
              </w:rPr>
              <w:t>i</w:t>
            </w:r>
            <w:r>
              <w:rPr>
                <w:rFonts w:ascii="Times New Roman" w:hAnsi="Times New Roman" w:cs="Times New Roman"/>
                <w:szCs w:val="24"/>
                <w:lang w:bidi="ar"/>
              </w:rPr>
              <w:t>——i</w:t>
            </w:r>
            <w:r>
              <w:rPr>
                <w:rFonts w:hint="eastAsia" w:ascii="Times New Roman" w:cs="Times New Roman"/>
                <w:szCs w:val="24"/>
                <w:lang w:bidi="ar"/>
              </w:rPr>
              <w:t>种污染物的评价标准，</w:t>
            </w:r>
            <w:r>
              <w:rPr>
                <w:rFonts w:ascii="Times New Roman" w:hAnsi="Times New Roman" w:cs="Times New Roman"/>
                <w:szCs w:val="24"/>
                <w:lang w:bidi="ar"/>
              </w:rPr>
              <w:t>mg/Nm</w:t>
            </w:r>
            <w:r>
              <w:rPr>
                <w:rFonts w:ascii="Times New Roman" w:hAnsi="Times New Roman" w:cs="Times New Roman"/>
                <w:szCs w:val="24"/>
                <w:vertAlign w:val="superscript"/>
                <w:lang w:bidi="ar"/>
              </w:rPr>
              <w:t>3</w:t>
            </w:r>
            <w:r>
              <w:rPr>
                <w:rFonts w:hint="eastAsia" w:ascii="Times New Roman" w:cs="Times New Roman"/>
                <w:szCs w:val="24"/>
                <w:lang w:bidi="ar"/>
              </w:rPr>
              <w:t>。</w:t>
            </w:r>
          </w:p>
          <w:p>
            <w:pPr>
              <w:snapToGri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lang w:bidi="ar"/>
              </w:rPr>
              <w:t>4、大气环境质量现状评价</w:t>
            </w:r>
            <w:r>
              <w:rPr>
                <w:rFonts w:hint="default" w:ascii="Times New Roman" w:hAnsi="Times New Roman" w:cs="Times New Roman"/>
                <w:sz w:val="24"/>
                <w:szCs w:val="24"/>
                <w:lang w:val="en-US" w:eastAsia="zh-CN" w:bidi="ar"/>
              </w:rPr>
              <w:t xml:space="preserve"> </w:t>
            </w:r>
          </w:p>
          <w:p>
            <w:pPr>
              <w:snapToGrid w:val="0"/>
              <w:spacing w:line="360" w:lineRule="auto"/>
              <w:ind w:firstLine="480" w:firstLineChars="200"/>
              <w:rPr>
                <w:rFonts w:hAnsi="宋体"/>
                <w:sz w:val="24"/>
                <w:szCs w:val="24"/>
              </w:rPr>
            </w:pPr>
            <w:r>
              <w:rPr>
                <w:bCs/>
                <w:sz w:val="24"/>
                <w:szCs w:val="24"/>
                <w:lang w:bidi="ar"/>
              </w:rPr>
              <w:t xml:space="preserve">     </w:t>
            </w:r>
            <w:r>
              <w:rPr>
                <w:rFonts w:hint="eastAsia" w:hAnsi="宋体" w:cs="宋体"/>
                <w:bCs/>
                <w:sz w:val="24"/>
                <w:szCs w:val="24"/>
                <w:lang w:bidi="ar"/>
              </w:rPr>
              <w:t>本项目环境空气质量评价结果表见</w:t>
            </w:r>
            <w:r>
              <w:rPr>
                <w:rFonts w:hint="default" w:ascii="Times New Roman" w:hAnsi="Times New Roman" w:cs="Times New Roman"/>
                <w:bCs/>
                <w:sz w:val="24"/>
                <w:szCs w:val="24"/>
                <w:lang w:bidi="ar"/>
              </w:rPr>
              <w:t>表3-</w:t>
            </w:r>
            <w:r>
              <w:rPr>
                <w:rFonts w:hint="default" w:ascii="Times New Roman" w:hAnsi="Times New Roman" w:cs="Times New Roman"/>
                <w:bCs/>
                <w:sz w:val="24"/>
                <w:szCs w:val="24"/>
                <w:lang w:val="en-US" w:eastAsia="zh-CN" w:bidi="ar"/>
              </w:rPr>
              <w:t>1</w:t>
            </w:r>
            <w:r>
              <w:rPr>
                <w:rFonts w:hint="default" w:ascii="Times New Roman" w:hAnsi="Times New Roman" w:cs="Times New Roman"/>
                <w:sz w:val="24"/>
                <w:szCs w:val="24"/>
                <w:lang w:bidi="ar"/>
              </w:rPr>
              <w:t>。</w:t>
            </w:r>
            <w:r>
              <w:rPr>
                <w:rFonts w:hint="eastAsia" w:ascii="Times New Roman" w:hAnsi="Times New Roman" w:cs="Times New Roman"/>
                <w:sz w:val="24"/>
                <w:szCs w:val="24"/>
                <w:lang w:val="en-US" w:eastAsia="zh-CN" w:bidi="ar"/>
              </w:rPr>
              <w:t xml:space="preserve">   </w:t>
            </w:r>
          </w:p>
          <w:p>
            <w:pPr>
              <w:pStyle w:val="12"/>
              <w:widowControl w:val="0"/>
              <w:spacing w:before="0" w:beforeAutospacing="0" w:after="0" w:afterAutospacing="0"/>
              <w:jc w:val="center"/>
              <w:rPr>
                <w:szCs w:val="21"/>
              </w:rPr>
            </w:pPr>
            <w:r>
              <w:rPr>
                <w:rFonts w:hint="eastAsia" w:ascii="Times New Roman" w:hAnsi="Times New Roman"/>
                <w:b/>
                <w:kern w:val="2"/>
                <w:sz w:val="21"/>
                <w:szCs w:val="21"/>
                <w:lang w:bidi="ar"/>
              </w:rPr>
              <w:t>表</w:t>
            </w:r>
            <w:r>
              <w:rPr>
                <w:rFonts w:ascii="Times New Roman" w:hAnsi="Times New Roman" w:cs="Times New Roman"/>
                <w:b/>
                <w:kern w:val="2"/>
                <w:sz w:val="21"/>
                <w:szCs w:val="21"/>
                <w:lang w:bidi="ar"/>
              </w:rPr>
              <w:t>3-</w:t>
            </w:r>
            <w:r>
              <w:rPr>
                <w:rFonts w:hint="eastAsia" w:ascii="Times New Roman" w:hAnsi="Times New Roman" w:cs="Times New Roman"/>
                <w:b/>
                <w:kern w:val="2"/>
                <w:sz w:val="21"/>
                <w:szCs w:val="21"/>
                <w:lang w:val="en-US" w:eastAsia="zh-CN" w:bidi="ar"/>
              </w:rPr>
              <w:t>1</w:t>
            </w:r>
            <w:r>
              <w:rPr>
                <w:rFonts w:ascii="Times New Roman" w:hAnsi="Times New Roman" w:cs="Times New Roman"/>
                <w:b/>
                <w:kern w:val="2"/>
                <w:sz w:val="21"/>
                <w:szCs w:val="21"/>
                <w:lang w:bidi="ar"/>
              </w:rPr>
              <w:t xml:space="preserve"> </w:t>
            </w:r>
            <w:r>
              <w:rPr>
                <w:rFonts w:hint="eastAsia" w:ascii="Times New Roman" w:hAnsi="Times New Roman"/>
                <w:b/>
                <w:kern w:val="2"/>
                <w:sz w:val="21"/>
                <w:szCs w:val="21"/>
                <w:lang w:bidi="ar"/>
              </w:rPr>
              <w:t>环境空气质量评价结果分析表</w:t>
            </w:r>
          </w:p>
          <w:tbl>
            <w:tblPr>
              <w:tblStyle w:val="15"/>
              <w:tblW w:w="8306" w:type="dxa"/>
              <w:jc w:val="center"/>
              <w:tblInd w:w="0" w:type="dxa"/>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72"/>
              <w:gridCol w:w="1684"/>
              <w:gridCol w:w="1297"/>
              <w:gridCol w:w="1384"/>
              <w:gridCol w:w="1384"/>
              <w:gridCol w:w="1385"/>
            </w:tblGrid>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1172" w:type="dxa"/>
                  <w:tcBorders>
                    <w:top w:val="single" w:color="auto" w:sz="12" w:space="0"/>
                    <w:left w:val="nil"/>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监测</w:t>
                  </w:r>
                </w:p>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项目</w:t>
                  </w:r>
                </w:p>
              </w:tc>
              <w:tc>
                <w:tcPr>
                  <w:tcW w:w="1684" w:type="dxa"/>
                  <w:tcBorders>
                    <w:top w:val="single" w:color="auto" w:sz="12" w:space="0"/>
                    <w:left w:val="single" w:color="auto" w:sz="6" w:space="0"/>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监测时间</w:t>
                  </w:r>
                </w:p>
              </w:tc>
              <w:tc>
                <w:tcPr>
                  <w:tcW w:w="1297" w:type="dxa"/>
                  <w:tcBorders>
                    <w:top w:val="single" w:color="auto" w:sz="12" w:space="0"/>
                    <w:left w:val="single" w:color="auto" w:sz="6" w:space="0"/>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检测结果范围</w:t>
                  </w:r>
                </w:p>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（µg/m³）</w:t>
                  </w:r>
                </w:p>
              </w:tc>
              <w:tc>
                <w:tcPr>
                  <w:tcW w:w="1384" w:type="dxa"/>
                  <w:tcBorders>
                    <w:top w:val="single" w:color="auto" w:sz="12" w:space="0"/>
                    <w:left w:val="single" w:color="auto" w:sz="6" w:space="0"/>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标准值</w:t>
                  </w:r>
                </w:p>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（µg/m³）</w:t>
                  </w:r>
                </w:p>
              </w:tc>
              <w:tc>
                <w:tcPr>
                  <w:tcW w:w="1384" w:type="dxa"/>
                  <w:tcBorders>
                    <w:top w:val="single" w:color="auto" w:sz="12" w:space="0"/>
                    <w:left w:val="single" w:color="auto" w:sz="6" w:space="0"/>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Pi值范围</w:t>
                  </w:r>
                </w:p>
              </w:tc>
              <w:tc>
                <w:tcPr>
                  <w:tcW w:w="1385" w:type="dxa"/>
                  <w:tcBorders>
                    <w:top w:val="single" w:color="auto" w:sz="12" w:space="0"/>
                    <w:left w:val="single" w:color="auto" w:sz="6" w:space="0"/>
                    <w:bottom w:val="single" w:color="auto" w:sz="6" w:space="0"/>
                    <w:right w:val="nil"/>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达标</w:t>
                  </w:r>
                </w:p>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情况</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8" w:hRule="atLeast"/>
                <w:jc w:val="center"/>
              </w:trPr>
              <w:tc>
                <w:tcPr>
                  <w:tcW w:w="1172" w:type="dxa"/>
                  <w:tcBorders>
                    <w:top w:val="single" w:color="auto" w:sz="6" w:space="0"/>
                    <w:left w:val="nil"/>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SO</w:t>
                  </w:r>
                  <w:r>
                    <w:rPr>
                      <w:rFonts w:hint="default" w:ascii="Times New Roman" w:hAnsi="Times New Roman" w:eastAsia="宋体" w:cs="Times New Roman"/>
                      <w:kern w:val="0"/>
                      <w:sz w:val="21"/>
                      <w:szCs w:val="21"/>
                      <w:vertAlign w:val="subscript"/>
                      <w:lang w:bidi="ar"/>
                    </w:rPr>
                    <w:t>2</w:t>
                  </w:r>
                </w:p>
              </w:tc>
              <w:tc>
                <w:tcPr>
                  <w:tcW w:w="168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3月20~3月22日</w:t>
                  </w:r>
                </w:p>
              </w:tc>
              <w:tc>
                <w:tcPr>
                  <w:tcW w:w="1297"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10~19</w:t>
                  </w:r>
                </w:p>
              </w:tc>
              <w:tc>
                <w:tcPr>
                  <w:tcW w:w="1384"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500</w:t>
                  </w:r>
                </w:p>
              </w:tc>
              <w:tc>
                <w:tcPr>
                  <w:tcW w:w="1384"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0.02~0.04</w:t>
                  </w:r>
                </w:p>
              </w:tc>
              <w:tc>
                <w:tcPr>
                  <w:tcW w:w="1385" w:type="dxa"/>
                  <w:tcBorders>
                    <w:top w:val="single" w:color="auto" w:sz="6" w:space="0"/>
                    <w:left w:val="single" w:color="auto" w:sz="6" w:space="0"/>
                    <w:bottom w:val="single" w:color="auto" w:sz="6" w:space="0"/>
                    <w:right w:val="nil"/>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达标</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jc w:val="center"/>
              </w:trPr>
              <w:tc>
                <w:tcPr>
                  <w:tcW w:w="1172" w:type="dxa"/>
                  <w:tcBorders>
                    <w:top w:val="single" w:color="auto" w:sz="6" w:space="0"/>
                    <w:left w:val="nil"/>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NO</w:t>
                  </w:r>
                  <w:r>
                    <w:rPr>
                      <w:rFonts w:hint="default" w:ascii="Times New Roman" w:hAnsi="Times New Roman" w:eastAsia="宋体" w:cs="Times New Roman"/>
                      <w:kern w:val="0"/>
                      <w:sz w:val="21"/>
                      <w:szCs w:val="21"/>
                      <w:vertAlign w:val="subscript"/>
                      <w:lang w:bidi="ar"/>
                    </w:rPr>
                    <w:t>2</w:t>
                  </w:r>
                </w:p>
              </w:tc>
              <w:tc>
                <w:tcPr>
                  <w:tcW w:w="168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3月20~3月22日</w:t>
                  </w:r>
                </w:p>
              </w:tc>
              <w:tc>
                <w:tcPr>
                  <w:tcW w:w="1297"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24~30</w:t>
                  </w:r>
                </w:p>
              </w:tc>
              <w:tc>
                <w:tcPr>
                  <w:tcW w:w="1384"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200</w:t>
                  </w:r>
                </w:p>
              </w:tc>
              <w:tc>
                <w:tcPr>
                  <w:tcW w:w="1384"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0.12~0.15</w:t>
                  </w:r>
                </w:p>
              </w:tc>
              <w:tc>
                <w:tcPr>
                  <w:tcW w:w="1385" w:type="dxa"/>
                  <w:tcBorders>
                    <w:top w:val="single" w:color="auto" w:sz="6" w:space="0"/>
                    <w:left w:val="single" w:color="auto" w:sz="6" w:space="0"/>
                    <w:bottom w:val="single" w:color="auto" w:sz="6" w:space="0"/>
                    <w:right w:val="nil"/>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达标</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1" w:hRule="atLeast"/>
                <w:jc w:val="center"/>
              </w:trPr>
              <w:tc>
                <w:tcPr>
                  <w:tcW w:w="1172" w:type="dxa"/>
                  <w:tcBorders>
                    <w:top w:val="single" w:color="auto" w:sz="6" w:space="0"/>
                    <w:left w:val="nil"/>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PM</w:t>
                  </w:r>
                  <w:r>
                    <w:rPr>
                      <w:rFonts w:hint="default" w:ascii="Times New Roman" w:hAnsi="Times New Roman" w:eastAsia="宋体" w:cs="Times New Roman"/>
                      <w:kern w:val="0"/>
                      <w:sz w:val="21"/>
                      <w:szCs w:val="21"/>
                      <w:vertAlign w:val="subscript"/>
                      <w:lang w:bidi="ar"/>
                    </w:rPr>
                    <w:t>10</w:t>
                  </w:r>
                </w:p>
              </w:tc>
              <w:tc>
                <w:tcPr>
                  <w:tcW w:w="1684"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3月20~3月22日</w:t>
                  </w:r>
                </w:p>
              </w:tc>
              <w:tc>
                <w:tcPr>
                  <w:tcW w:w="1297"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107~127</w:t>
                  </w:r>
                </w:p>
              </w:tc>
              <w:tc>
                <w:tcPr>
                  <w:tcW w:w="1384"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150</w:t>
                  </w:r>
                </w:p>
              </w:tc>
              <w:tc>
                <w:tcPr>
                  <w:tcW w:w="1384"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0.71~0.85</w:t>
                  </w:r>
                </w:p>
              </w:tc>
              <w:tc>
                <w:tcPr>
                  <w:tcW w:w="1385" w:type="dxa"/>
                  <w:tcBorders>
                    <w:top w:val="single" w:color="auto" w:sz="6" w:space="0"/>
                    <w:left w:val="single" w:color="auto" w:sz="6" w:space="0"/>
                    <w:bottom w:val="single" w:color="auto" w:sz="6" w:space="0"/>
                    <w:right w:val="nil"/>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达标</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1172" w:type="dxa"/>
                  <w:tcBorders>
                    <w:top w:val="single" w:color="auto" w:sz="6" w:space="0"/>
                    <w:left w:val="nil"/>
                    <w:bottom w:val="single" w:color="auto" w:sz="12"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PM</w:t>
                  </w:r>
                  <w:r>
                    <w:rPr>
                      <w:rFonts w:hint="default" w:ascii="Times New Roman" w:hAnsi="Times New Roman" w:eastAsia="宋体" w:cs="Times New Roman"/>
                      <w:kern w:val="0"/>
                      <w:sz w:val="21"/>
                      <w:szCs w:val="21"/>
                      <w:vertAlign w:val="subscript"/>
                      <w:lang w:bidi="ar"/>
                    </w:rPr>
                    <w:t>2.5</w:t>
                  </w:r>
                </w:p>
              </w:tc>
              <w:tc>
                <w:tcPr>
                  <w:tcW w:w="1684" w:type="dxa"/>
                  <w:tcBorders>
                    <w:top w:val="single" w:color="auto" w:sz="6" w:space="0"/>
                    <w:left w:val="single" w:color="auto" w:sz="6" w:space="0"/>
                    <w:bottom w:val="single" w:color="auto" w:sz="12" w:space="0"/>
                    <w:right w:val="single" w:color="auto" w:sz="6" w:space="0"/>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3月20~3月22日</w:t>
                  </w:r>
                </w:p>
              </w:tc>
              <w:tc>
                <w:tcPr>
                  <w:tcW w:w="1297" w:type="dxa"/>
                  <w:tcBorders>
                    <w:top w:val="single" w:color="auto" w:sz="6" w:space="0"/>
                    <w:left w:val="single" w:color="auto" w:sz="6" w:space="0"/>
                    <w:bottom w:val="single" w:color="auto" w:sz="12"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44~62</w:t>
                  </w:r>
                </w:p>
              </w:tc>
              <w:tc>
                <w:tcPr>
                  <w:tcW w:w="1384" w:type="dxa"/>
                  <w:tcBorders>
                    <w:top w:val="single" w:color="auto" w:sz="6" w:space="0"/>
                    <w:left w:val="single" w:color="auto" w:sz="6" w:space="0"/>
                    <w:bottom w:val="single" w:color="auto" w:sz="12"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75</w:t>
                  </w:r>
                </w:p>
              </w:tc>
              <w:tc>
                <w:tcPr>
                  <w:tcW w:w="1384" w:type="dxa"/>
                  <w:tcBorders>
                    <w:top w:val="single" w:color="auto" w:sz="6" w:space="0"/>
                    <w:left w:val="single" w:color="auto" w:sz="6" w:space="0"/>
                    <w:bottom w:val="single" w:color="auto" w:sz="12" w:space="0"/>
                    <w:right w:val="single" w:color="auto" w:sz="6" w:space="0"/>
                  </w:tcBorders>
                  <w:vAlign w:val="center"/>
                </w:tcPr>
                <w:p>
                  <w:pPr>
                    <w:widowControl/>
                    <w:spacing w:line="24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0.59~0.83</w:t>
                  </w:r>
                </w:p>
              </w:tc>
              <w:tc>
                <w:tcPr>
                  <w:tcW w:w="1385" w:type="dxa"/>
                  <w:tcBorders>
                    <w:top w:val="single" w:color="auto" w:sz="6" w:space="0"/>
                    <w:left w:val="single" w:color="auto" w:sz="6" w:space="0"/>
                    <w:bottom w:val="single" w:color="auto" w:sz="12" w:space="0"/>
                    <w:right w:val="nil"/>
                  </w:tcBorders>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达标</w:t>
                  </w:r>
                </w:p>
              </w:tc>
            </w:tr>
          </w:tbl>
          <w:p>
            <w:pPr>
              <w:pStyle w:val="12"/>
              <w:widowControl w:val="0"/>
              <w:snapToGrid w:val="0"/>
              <w:spacing w:before="0" w:beforeAutospacing="0" w:after="0" w:afterAutospacing="0" w:line="360" w:lineRule="auto"/>
              <w:ind w:firstLine="464" w:firstLineChars="200"/>
              <w:jc w:val="both"/>
              <w:outlineLvl w:val="0"/>
              <w:rPr>
                <w:spacing w:val="-4"/>
              </w:rPr>
            </w:pPr>
            <w:r>
              <w:rPr>
                <w:rFonts w:hint="eastAsia" w:ascii="Times New Roman" w:hAnsi="Times New Roman"/>
                <w:spacing w:val="-4"/>
                <w:kern w:val="2"/>
                <w:lang w:bidi="ar"/>
              </w:rPr>
              <w:t>从表</w:t>
            </w:r>
            <w:r>
              <w:rPr>
                <w:rFonts w:ascii="Times New Roman" w:hAnsi="Times New Roman" w:cs="Times New Roman"/>
                <w:spacing w:val="-4"/>
                <w:kern w:val="2"/>
                <w:lang w:bidi="ar"/>
              </w:rPr>
              <w:t>3-</w:t>
            </w:r>
            <w:r>
              <w:rPr>
                <w:rFonts w:hint="eastAsia" w:ascii="Times New Roman" w:hAnsi="Times New Roman" w:cs="Times New Roman"/>
                <w:spacing w:val="-4"/>
                <w:kern w:val="2"/>
                <w:lang w:val="en-US" w:eastAsia="zh-CN" w:bidi="ar"/>
              </w:rPr>
              <w:t>1</w:t>
            </w:r>
            <w:r>
              <w:rPr>
                <w:rFonts w:hint="eastAsia" w:ascii="Times New Roman" w:hAnsi="Times New Roman"/>
                <w:spacing w:val="-4"/>
                <w:kern w:val="2"/>
                <w:lang w:bidi="ar"/>
              </w:rPr>
              <w:t>不难看出，</w:t>
            </w:r>
            <w:r>
              <w:rPr>
                <w:rFonts w:ascii="Times New Roman" w:hAnsi="Times New Roman" w:cs="Times New Roman"/>
                <w:spacing w:val="-4"/>
                <w:kern w:val="2"/>
                <w:lang w:bidi="ar"/>
              </w:rPr>
              <w:t>3</w:t>
            </w:r>
            <w:r>
              <w:rPr>
                <w:rFonts w:hint="eastAsia" w:ascii="Times New Roman" w:hAnsi="Times New Roman"/>
                <w:spacing w:val="-4"/>
                <w:kern w:val="2"/>
                <w:lang w:bidi="ar"/>
              </w:rPr>
              <w:t>月</w:t>
            </w:r>
            <w:r>
              <w:rPr>
                <w:rFonts w:ascii="Times New Roman" w:hAnsi="Times New Roman" w:cs="Times New Roman"/>
                <w:spacing w:val="-4"/>
                <w:kern w:val="2"/>
                <w:lang w:bidi="ar"/>
              </w:rPr>
              <w:t>20</w:t>
            </w:r>
            <w:r>
              <w:rPr>
                <w:rFonts w:hint="eastAsia" w:ascii="Times New Roman" w:hAnsi="Times New Roman"/>
                <w:spacing w:val="-4"/>
                <w:kern w:val="2"/>
                <w:lang w:bidi="ar"/>
              </w:rPr>
              <w:t>日至</w:t>
            </w:r>
            <w:r>
              <w:rPr>
                <w:rFonts w:ascii="Times New Roman" w:hAnsi="Times New Roman" w:cs="Times New Roman"/>
                <w:spacing w:val="-4"/>
                <w:kern w:val="2"/>
                <w:lang w:bidi="ar"/>
              </w:rPr>
              <w:t>3</w:t>
            </w:r>
            <w:r>
              <w:rPr>
                <w:rFonts w:hint="eastAsia" w:ascii="Times New Roman" w:hAnsi="Times New Roman"/>
                <w:spacing w:val="-4"/>
                <w:kern w:val="2"/>
                <w:lang w:bidi="ar"/>
              </w:rPr>
              <w:t>月</w:t>
            </w:r>
            <w:r>
              <w:rPr>
                <w:rFonts w:ascii="Times New Roman" w:hAnsi="Times New Roman" w:cs="Times New Roman"/>
                <w:spacing w:val="-4"/>
                <w:kern w:val="2"/>
                <w:lang w:bidi="ar"/>
              </w:rPr>
              <w:t>22</w:t>
            </w:r>
            <w:r>
              <w:rPr>
                <w:rFonts w:hint="eastAsia" w:ascii="Times New Roman" w:hAnsi="Times New Roman"/>
                <w:spacing w:val="-4"/>
                <w:kern w:val="2"/>
                <w:lang w:bidi="ar"/>
              </w:rPr>
              <w:t>日检测数据分析表明，该时段项目区域内</w:t>
            </w:r>
            <w:r>
              <w:rPr>
                <w:rFonts w:ascii="Times New Roman" w:hAnsi="Times New Roman" w:cs="Times New Roman"/>
                <w:spacing w:val="-4"/>
                <w:kern w:val="2"/>
                <w:lang w:bidi="ar"/>
              </w:rPr>
              <w:t>PM</w:t>
            </w:r>
            <w:r>
              <w:rPr>
                <w:rFonts w:ascii="Times New Roman" w:hAnsi="Times New Roman" w:cs="Times New Roman"/>
                <w:spacing w:val="-4"/>
                <w:kern w:val="2"/>
                <w:vertAlign w:val="subscript"/>
                <w:lang w:bidi="ar"/>
              </w:rPr>
              <w:t>10</w:t>
            </w:r>
            <w:r>
              <w:rPr>
                <w:rFonts w:hint="eastAsia" w:ascii="Times New Roman" w:hAnsi="Times New Roman"/>
                <w:spacing w:val="-4"/>
                <w:kern w:val="2"/>
                <w:lang w:bidi="ar"/>
              </w:rPr>
              <w:t>、</w:t>
            </w:r>
            <w:r>
              <w:rPr>
                <w:rFonts w:ascii="Times New Roman" w:hAnsi="Times New Roman" w:cs="Times New Roman"/>
                <w:spacing w:val="-4"/>
                <w:kern w:val="2"/>
                <w:lang w:bidi="ar"/>
              </w:rPr>
              <w:t>PM</w:t>
            </w:r>
            <w:r>
              <w:rPr>
                <w:rFonts w:ascii="Times New Roman" w:hAnsi="Times New Roman" w:cs="Times New Roman"/>
                <w:spacing w:val="-4"/>
                <w:kern w:val="2"/>
                <w:vertAlign w:val="subscript"/>
                <w:lang w:bidi="ar"/>
              </w:rPr>
              <w:t>2.5</w:t>
            </w:r>
            <w:r>
              <w:rPr>
                <w:rFonts w:hint="eastAsia" w:ascii="Times New Roman" w:hAnsi="Times New Roman"/>
                <w:spacing w:val="-4"/>
                <w:kern w:val="2"/>
                <w:lang w:bidi="ar"/>
              </w:rPr>
              <w:t>、</w:t>
            </w:r>
            <w:r>
              <w:rPr>
                <w:rFonts w:ascii="Times New Roman" w:hAnsi="Times New Roman" w:cs="Times New Roman"/>
                <w:spacing w:val="-4"/>
                <w:kern w:val="2"/>
                <w:lang w:bidi="ar"/>
              </w:rPr>
              <w:t>SO</w:t>
            </w:r>
            <w:r>
              <w:rPr>
                <w:rFonts w:ascii="Times New Roman" w:hAnsi="Times New Roman" w:cs="Times New Roman"/>
                <w:spacing w:val="-4"/>
                <w:kern w:val="2"/>
                <w:vertAlign w:val="subscript"/>
                <w:lang w:bidi="ar"/>
              </w:rPr>
              <w:t>2</w:t>
            </w:r>
            <w:r>
              <w:rPr>
                <w:rFonts w:hint="eastAsia" w:ascii="Times New Roman" w:hAnsi="Times New Roman"/>
                <w:spacing w:val="-4"/>
                <w:kern w:val="2"/>
                <w:lang w:bidi="ar"/>
              </w:rPr>
              <w:t>、</w:t>
            </w:r>
            <w:r>
              <w:rPr>
                <w:rFonts w:ascii="Times New Roman" w:hAnsi="Times New Roman" w:cs="Times New Roman"/>
                <w:spacing w:val="-4"/>
                <w:kern w:val="2"/>
                <w:lang w:bidi="ar"/>
              </w:rPr>
              <w:t>NO</w:t>
            </w:r>
            <w:r>
              <w:rPr>
                <w:rFonts w:ascii="Times New Roman" w:hAnsi="Times New Roman" w:cs="Times New Roman"/>
                <w:spacing w:val="-4"/>
                <w:kern w:val="2"/>
                <w:vertAlign w:val="subscript"/>
                <w:lang w:bidi="ar"/>
              </w:rPr>
              <w:t>2</w:t>
            </w:r>
            <w:r>
              <w:rPr>
                <w:rFonts w:hint="eastAsia" w:ascii="Times New Roman" w:hAnsi="Times New Roman"/>
                <w:spacing w:val="-4"/>
                <w:kern w:val="2"/>
                <w:lang w:bidi="ar"/>
              </w:rPr>
              <w:t>的评价指标</w:t>
            </w:r>
            <w:r>
              <w:rPr>
                <w:rFonts w:ascii="Times New Roman" w:hAnsi="Times New Roman" w:cs="Times New Roman"/>
                <w:spacing w:val="-4"/>
                <w:kern w:val="2"/>
                <w:lang w:bidi="ar"/>
              </w:rPr>
              <w:t>Pi</w:t>
            </w:r>
            <w:r>
              <w:rPr>
                <w:rFonts w:hint="eastAsia" w:ascii="Times New Roman" w:hAnsi="Times New Roman"/>
                <w:spacing w:val="-4"/>
                <w:kern w:val="2"/>
                <w:lang w:bidi="ar"/>
              </w:rPr>
              <w:t>值均小于</w:t>
            </w:r>
            <w:r>
              <w:rPr>
                <w:rFonts w:ascii="Times New Roman" w:hAnsi="Times New Roman" w:cs="Times New Roman"/>
                <w:spacing w:val="-4"/>
                <w:kern w:val="2"/>
                <w:lang w:bidi="ar"/>
              </w:rPr>
              <w:t>1</w:t>
            </w:r>
            <w:r>
              <w:rPr>
                <w:rFonts w:hint="eastAsia" w:ascii="Times New Roman" w:hAnsi="Times New Roman"/>
                <w:spacing w:val="-4"/>
                <w:kern w:val="2"/>
                <w:lang w:bidi="ar"/>
              </w:rPr>
              <w:t>，无超标现象，</w:t>
            </w:r>
            <w:r>
              <w:rPr>
                <w:rFonts w:ascii="Times New Roman" w:cs="Times New Roman"/>
                <w:kern w:val="2"/>
                <w:szCs w:val="24"/>
                <w:lang w:bidi="ar"/>
              </w:rPr>
              <w:t>SO</w:t>
            </w:r>
            <w:r>
              <w:rPr>
                <w:rFonts w:ascii="Times New Roman" w:cs="Times New Roman"/>
                <w:kern w:val="2"/>
                <w:szCs w:val="24"/>
                <w:vertAlign w:val="subscript"/>
                <w:lang w:bidi="ar"/>
              </w:rPr>
              <w:t>2</w:t>
            </w:r>
            <w:r>
              <w:rPr>
                <w:rFonts w:hint="eastAsia" w:ascii="Times New Roman"/>
                <w:kern w:val="2"/>
                <w:szCs w:val="24"/>
                <w:lang w:bidi="ar"/>
              </w:rPr>
              <w:t>、</w:t>
            </w:r>
            <w:r>
              <w:rPr>
                <w:rFonts w:ascii="Times New Roman" w:cs="Times New Roman"/>
                <w:kern w:val="2"/>
                <w:szCs w:val="24"/>
                <w:lang w:bidi="ar"/>
              </w:rPr>
              <w:t>NO</w:t>
            </w:r>
            <w:r>
              <w:rPr>
                <w:rFonts w:ascii="Times New Roman" w:cs="Times New Roman"/>
                <w:kern w:val="2"/>
                <w:szCs w:val="24"/>
                <w:vertAlign w:val="subscript"/>
                <w:lang w:bidi="ar"/>
              </w:rPr>
              <w:t>2</w:t>
            </w:r>
            <w:r>
              <w:rPr>
                <w:rFonts w:hint="eastAsia" w:ascii="Times New Roman"/>
                <w:kern w:val="2"/>
                <w:szCs w:val="24"/>
                <w:lang w:bidi="ar"/>
              </w:rPr>
              <w:t>小时平均值和</w:t>
            </w:r>
            <w:r>
              <w:rPr>
                <w:rFonts w:ascii="Times New Roman" w:cs="Times New Roman"/>
                <w:kern w:val="2"/>
                <w:szCs w:val="24"/>
                <w:lang w:bidi="ar"/>
              </w:rPr>
              <w:t>PM</w:t>
            </w:r>
            <w:r>
              <w:rPr>
                <w:rFonts w:ascii="Times New Roman" w:cs="Times New Roman"/>
                <w:kern w:val="2"/>
                <w:szCs w:val="24"/>
                <w:vertAlign w:val="subscript"/>
                <w:lang w:bidi="ar"/>
              </w:rPr>
              <w:t>10</w:t>
            </w:r>
            <w:r>
              <w:rPr>
                <w:rFonts w:hint="eastAsia" w:ascii="Times New Roman"/>
                <w:kern w:val="2"/>
                <w:szCs w:val="24"/>
                <w:lang w:bidi="ar"/>
              </w:rPr>
              <w:t>、</w:t>
            </w:r>
            <w:r>
              <w:rPr>
                <w:rFonts w:ascii="Times New Roman" w:cs="Times New Roman"/>
                <w:kern w:val="2"/>
                <w:szCs w:val="24"/>
                <w:lang w:bidi="ar"/>
              </w:rPr>
              <w:t>PM</w:t>
            </w:r>
            <w:r>
              <w:rPr>
                <w:rFonts w:ascii="Times New Roman" w:cs="Times New Roman"/>
                <w:kern w:val="2"/>
                <w:szCs w:val="24"/>
                <w:vertAlign w:val="subscript"/>
                <w:lang w:bidi="ar"/>
              </w:rPr>
              <w:t>2.5</w:t>
            </w:r>
            <w:r>
              <w:rPr>
                <w:rFonts w:hint="eastAsia" w:ascii="Times New Roman"/>
                <w:kern w:val="2"/>
                <w:szCs w:val="24"/>
                <w:lang w:bidi="ar"/>
              </w:rPr>
              <w:t>日平均值达到</w:t>
            </w:r>
            <w:r>
              <w:rPr>
                <w:rFonts w:hint="eastAsia" w:ascii="Times New Roman" w:hAnsi="Times New Roman"/>
                <w:spacing w:val="-4"/>
                <w:kern w:val="2"/>
                <w:lang w:bidi="ar"/>
              </w:rPr>
              <w:t>《环境空气质量标准》（</w:t>
            </w:r>
            <w:r>
              <w:rPr>
                <w:rFonts w:ascii="Times New Roman" w:hAnsi="Times New Roman" w:cs="Times New Roman"/>
                <w:spacing w:val="-4"/>
                <w:kern w:val="2"/>
                <w:lang w:bidi="ar"/>
              </w:rPr>
              <w:t>GB3095-2012</w:t>
            </w:r>
            <w:r>
              <w:rPr>
                <w:rFonts w:hint="eastAsia" w:ascii="Times New Roman" w:hAnsi="Times New Roman"/>
                <w:spacing w:val="-4"/>
                <w:kern w:val="2"/>
                <w:lang w:bidi="ar"/>
              </w:rPr>
              <w:t>）二级标准，项目所在区域环境空气质量良好。</w:t>
            </w:r>
          </w:p>
          <w:p>
            <w:pPr>
              <w:pageBreakBefore w:val="0"/>
              <w:kinsoku/>
              <w:wordWrap/>
              <w:autoSpaceDE/>
              <w:autoSpaceDN/>
              <w:bidi w:val="0"/>
              <w:snapToGrid w:val="0"/>
              <w:spacing w:line="360" w:lineRule="auto"/>
              <w:ind w:right="0" w:rightChars="0" w:firstLine="0" w:firstLineChars="0"/>
              <w:rPr>
                <w:b/>
                <w:bCs/>
              </w:rPr>
            </w:pPr>
            <w:r>
              <w:rPr>
                <w:rFonts w:hAnsi="宋体"/>
                <w:b/>
                <w:bCs/>
              </w:rPr>
              <w:t>二、地表水环境质量</w:t>
            </w:r>
          </w:p>
          <w:p>
            <w:pPr>
              <w:pageBreakBefore w:val="0"/>
              <w:kinsoku/>
              <w:wordWrap/>
              <w:autoSpaceDE/>
              <w:autoSpaceDN/>
              <w:bidi w:val="0"/>
              <w:snapToGrid w:val="0"/>
              <w:spacing w:line="360" w:lineRule="auto"/>
              <w:ind w:right="0" w:rightChars="0"/>
              <w:rPr>
                <w:rFonts w:hint="default" w:ascii="Times New Roman" w:hAnsi="Times New Roman" w:cs="Times New Roman"/>
              </w:rPr>
            </w:pPr>
            <w:r>
              <w:rPr>
                <w:rFonts w:hint="default" w:ascii="Times New Roman" w:hAnsi="Times New Roman" w:cs="Times New Roman"/>
              </w:rPr>
              <w:t>1、监测断面</w:t>
            </w:r>
          </w:p>
          <w:p>
            <w:pPr>
              <w:pStyle w:val="20"/>
              <w:overflowPunct w:val="0"/>
              <w:topLinePunct/>
              <w:ind w:firstLine="48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为掌握项目所在区域地表水环境质量现状情况，本次评价引用四川省华检技术检测服务有限公司3月</w:t>
            </w:r>
            <w:r>
              <w:rPr>
                <w:rFonts w:hint="default" w:ascii="Times New Roman" w:hAnsi="Times New Roman" w:cs="Times New Roman"/>
                <w:sz w:val="24"/>
                <w:szCs w:val="24"/>
                <w:lang w:val="en-US" w:eastAsia="zh-CN"/>
              </w:rPr>
              <w:t>19</w:t>
            </w:r>
            <w:r>
              <w:rPr>
                <w:rFonts w:hint="default" w:ascii="Times New Roman" w:hAnsi="Times New Roman" w:eastAsia="宋体" w:cs="Times New Roman"/>
                <w:sz w:val="24"/>
                <w:szCs w:val="24"/>
              </w:rPr>
              <w:t>日</w:t>
            </w:r>
            <w:r>
              <w:rPr>
                <w:rFonts w:hint="default" w:ascii="Times New Roman" w:hAnsi="Times New Roman" w:cs="Times New Roman"/>
                <w:sz w:val="24"/>
                <w:szCs w:val="24"/>
                <w:lang w:eastAsia="zh-CN"/>
              </w:rPr>
              <w:t>至</w:t>
            </w:r>
            <w:r>
              <w:rPr>
                <w:rFonts w:hint="default" w:ascii="Times New Roman" w:hAnsi="Times New Roman" w:cs="Times New Roman"/>
                <w:spacing w:val="-4"/>
                <w:kern w:val="2"/>
                <w:sz w:val="24"/>
                <w:szCs w:val="24"/>
                <w:lang w:bidi="ar"/>
              </w:rPr>
              <w:t>3月20日</w:t>
            </w:r>
            <w:r>
              <w:rPr>
                <w:rFonts w:hint="default" w:ascii="Times New Roman" w:hAnsi="Times New Roman" w:eastAsia="宋体" w:cs="Times New Roman"/>
                <w:sz w:val="24"/>
                <w:szCs w:val="24"/>
              </w:rPr>
              <w:t>对</w:t>
            </w:r>
            <w:r>
              <w:rPr>
                <w:rFonts w:hint="default" w:ascii="Times New Roman" w:hAnsi="Times New Roman" w:cs="Times New Roman"/>
                <w:sz w:val="24"/>
                <w:szCs w:val="24"/>
                <w:lang w:eastAsia="zh-CN"/>
              </w:rPr>
              <w:t>项目所在地东侧</w:t>
            </w:r>
            <w:r>
              <w:rPr>
                <w:rFonts w:hint="default" w:ascii="Times New Roman" w:hAnsi="Times New Roman" w:eastAsia="宋体" w:cs="Times New Roman"/>
                <w:sz w:val="24"/>
                <w:szCs w:val="24"/>
              </w:rPr>
              <w:t>沱江断面下游500m处的地表水检测数据</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项目地表水环境质量监测情况见表3-</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p>
          <w:p>
            <w:pPr>
              <w:pStyle w:val="12"/>
              <w:widowControl w:val="0"/>
              <w:snapToGrid w:val="0"/>
              <w:spacing w:before="0" w:beforeAutospacing="0" w:after="0" w:afterAutospacing="0"/>
              <w:jc w:val="center"/>
              <w:rPr>
                <w:szCs w:val="21"/>
              </w:rPr>
            </w:pPr>
            <w:r>
              <w:rPr>
                <w:rFonts w:hint="eastAsia" w:ascii="Times New Roman" w:hAnsi="Times New Roman"/>
                <w:b/>
                <w:kern w:val="2"/>
                <w:sz w:val="21"/>
                <w:szCs w:val="21"/>
                <w:lang w:bidi="ar"/>
              </w:rPr>
              <w:t>表</w:t>
            </w:r>
            <w:r>
              <w:rPr>
                <w:rFonts w:ascii="Times New Roman" w:hAnsi="Times New Roman" w:cs="Times New Roman"/>
                <w:b/>
                <w:kern w:val="2"/>
                <w:sz w:val="21"/>
                <w:szCs w:val="21"/>
                <w:lang w:bidi="ar"/>
              </w:rPr>
              <w:t>3-</w:t>
            </w:r>
            <w:r>
              <w:rPr>
                <w:rFonts w:hint="eastAsia" w:ascii="Times New Roman" w:hAnsi="Times New Roman" w:cs="Times New Roman"/>
                <w:b/>
                <w:kern w:val="2"/>
                <w:sz w:val="21"/>
                <w:szCs w:val="21"/>
                <w:lang w:val="en-US" w:eastAsia="zh-CN" w:bidi="ar"/>
              </w:rPr>
              <w:t>2</w:t>
            </w:r>
            <w:r>
              <w:rPr>
                <w:rFonts w:ascii="Times New Roman" w:hAnsi="Times New Roman" w:cs="Times New Roman"/>
                <w:b/>
                <w:kern w:val="2"/>
                <w:sz w:val="21"/>
                <w:szCs w:val="21"/>
                <w:lang w:bidi="ar"/>
              </w:rPr>
              <w:t xml:space="preserve"> </w:t>
            </w:r>
            <w:r>
              <w:rPr>
                <w:rFonts w:hint="eastAsia" w:ascii="Times New Roman" w:hAnsi="Times New Roman"/>
                <w:b/>
                <w:kern w:val="2"/>
                <w:sz w:val="21"/>
                <w:szCs w:val="21"/>
                <w:lang w:bidi="ar"/>
              </w:rPr>
              <w:t>水质监测断面位置</w:t>
            </w:r>
          </w:p>
          <w:tbl>
            <w:tblPr>
              <w:tblStyle w:val="15"/>
              <w:tblW w:w="8306" w:type="dxa"/>
              <w:jc w:val="center"/>
              <w:tblInd w:w="0" w:type="dxa"/>
              <w:tblBorders>
                <w:top w:val="single" w:color="auto" w:sz="6" w:space="0"/>
                <w:left w:val="none" w:color="auto" w:sz="6" w:space="0"/>
                <w:bottom w:val="single" w:color="auto" w:sz="6" w:space="0"/>
                <w:right w:val="non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49"/>
              <w:gridCol w:w="1762"/>
              <w:gridCol w:w="4995"/>
            </w:tblGrid>
            <w:tr>
              <w:tblPrEx>
                <w:tblBorders>
                  <w:top w:val="single" w:color="auto" w:sz="6" w:space="0"/>
                  <w:left w:val="none" w:color="auto" w:sz="6" w:space="0"/>
                  <w:bottom w:val="single" w:color="auto" w:sz="6" w:space="0"/>
                  <w:right w:val="non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11" w:hRule="atLeast"/>
                <w:jc w:val="center"/>
              </w:trPr>
              <w:tc>
                <w:tcPr>
                  <w:tcW w:w="1549" w:type="dxa"/>
                  <w:tcBorders>
                    <w:top w:val="single" w:color="auto" w:sz="6" w:space="0"/>
                    <w:left w:val="nil"/>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编号</w:t>
                  </w:r>
                </w:p>
              </w:tc>
              <w:tc>
                <w:tcPr>
                  <w:tcW w:w="176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河流名称</w:t>
                  </w:r>
                </w:p>
              </w:tc>
              <w:tc>
                <w:tcPr>
                  <w:tcW w:w="4995" w:type="dxa"/>
                  <w:tcBorders>
                    <w:top w:val="single" w:color="auto" w:sz="6" w:space="0"/>
                    <w:left w:val="single" w:color="auto" w:sz="6" w:space="0"/>
                    <w:bottom w:val="single" w:color="auto" w:sz="6" w:space="0"/>
                    <w:right w:val="nil"/>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断面位置</w:t>
                  </w:r>
                </w:p>
              </w:tc>
            </w:tr>
            <w:tr>
              <w:tblPrEx>
                <w:tblBorders>
                  <w:top w:val="single" w:color="auto" w:sz="6" w:space="0"/>
                  <w:left w:val="none" w:color="auto" w:sz="6" w:space="0"/>
                  <w:bottom w:val="single" w:color="auto" w:sz="6" w:space="0"/>
                  <w:right w:val="non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80" w:hRule="atLeast"/>
                <w:jc w:val="center"/>
              </w:trPr>
              <w:tc>
                <w:tcPr>
                  <w:tcW w:w="1549" w:type="dxa"/>
                  <w:tcBorders>
                    <w:top w:val="single" w:color="auto" w:sz="6" w:space="0"/>
                    <w:left w:val="nil"/>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1#</w:t>
                  </w:r>
                </w:p>
              </w:tc>
              <w:tc>
                <w:tcPr>
                  <w:tcW w:w="176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沱江</w:t>
                  </w:r>
                </w:p>
              </w:tc>
              <w:tc>
                <w:tcPr>
                  <w:tcW w:w="4995" w:type="dxa"/>
                  <w:tcBorders>
                    <w:top w:val="single" w:color="auto" w:sz="6" w:space="0"/>
                    <w:left w:val="single" w:color="auto" w:sz="6" w:space="0"/>
                    <w:bottom w:val="single" w:color="auto" w:sz="6" w:space="0"/>
                    <w:right w:val="nil"/>
                  </w:tcBorders>
                  <w:vAlign w:val="center"/>
                </w:tcPr>
                <w:p>
                  <w:pPr>
                    <w:adjustRightInd w:val="0"/>
                    <w:snapToGrid w:val="0"/>
                    <w:jc w:val="center"/>
                    <w:rPr>
                      <w:rFonts w:hint="default" w:ascii="Times New Roman" w:hAnsi="Times New Roman" w:eastAsia="宋体" w:cs="Times New Roman"/>
                      <w:sz w:val="21"/>
                      <w:szCs w:val="21"/>
                    </w:rPr>
                  </w:pPr>
                  <w:r>
                    <w:rPr>
                      <w:rFonts w:hint="eastAsia" w:hAnsi="Times New Roman" w:cs="Times New Roman"/>
                      <w:sz w:val="21"/>
                      <w:szCs w:val="21"/>
                      <w:lang w:eastAsia="zh-CN"/>
                    </w:rPr>
                    <w:t>项目所在地东侧</w:t>
                  </w:r>
                  <w:r>
                    <w:rPr>
                      <w:rFonts w:hint="default" w:ascii="Times New Roman" w:hAnsi="Times New Roman" w:eastAsia="宋体" w:cs="Times New Roman"/>
                      <w:sz w:val="21"/>
                      <w:szCs w:val="21"/>
                      <w:lang w:bidi="ar"/>
                    </w:rPr>
                    <w:t>沱江</w:t>
                  </w:r>
                  <w:r>
                    <w:rPr>
                      <w:rFonts w:hint="eastAsia" w:ascii="Times New Roman" w:hAnsi="Times New Roman" w:cs="Times New Roman"/>
                      <w:sz w:val="21"/>
                      <w:szCs w:val="21"/>
                      <w:lang w:eastAsia="zh-CN" w:bidi="ar"/>
                    </w:rPr>
                    <w:t>断面</w:t>
                  </w:r>
                  <w:r>
                    <w:rPr>
                      <w:rFonts w:hint="default" w:ascii="Times New Roman" w:hAnsi="Times New Roman" w:eastAsia="宋体" w:cs="Times New Roman"/>
                      <w:sz w:val="21"/>
                      <w:szCs w:val="21"/>
                      <w:lang w:bidi="ar"/>
                    </w:rPr>
                    <w:t>下游约500m处</w:t>
                  </w:r>
                </w:p>
              </w:tc>
            </w:tr>
          </w:tbl>
          <w:p>
            <w:pPr>
              <w:pStyle w:val="2"/>
              <w:jc w:val="both"/>
              <w:rPr>
                <w:rFonts w:hint="eastAsia"/>
                <w:vertAlign w:val="baseline"/>
                <w:lang w:eastAsia="zh-CN"/>
              </w:rPr>
            </w:pPr>
          </w:p>
          <w:p>
            <w:pPr>
              <w:pStyle w:val="12"/>
              <w:widowControl w:val="0"/>
              <w:snapToGrid w:val="0"/>
              <w:spacing w:before="0" w:beforeAutospacing="0" w:after="0" w:afterAutospacing="0" w:line="360" w:lineRule="auto"/>
              <w:jc w:val="both"/>
              <w:outlineLvl w:val="0"/>
              <w:rPr>
                <w:rFonts w:hint="default" w:ascii="Times New Roman" w:hAnsi="Times New Roman" w:eastAsia="宋体" w:cs="Times New Roman"/>
                <w:spacing w:val="-4"/>
                <w:sz w:val="24"/>
                <w:szCs w:val="24"/>
              </w:rPr>
            </w:pPr>
            <w:r>
              <w:rPr>
                <w:rFonts w:hint="default" w:ascii="Times New Roman" w:hAnsi="Times New Roman" w:eastAsia="宋体" w:cs="Times New Roman"/>
                <w:spacing w:val="-4"/>
                <w:kern w:val="2"/>
                <w:sz w:val="24"/>
                <w:szCs w:val="24"/>
                <w:lang w:bidi="ar"/>
              </w:rPr>
              <w:t>2、监测因子</w:t>
            </w:r>
          </w:p>
          <w:p>
            <w:pPr>
              <w:pStyle w:val="12"/>
              <w:widowControl w:val="0"/>
              <w:snapToGrid w:val="0"/>
              <w:spacing w:before="0" w:beforeAutospacing="0" w:after="0" w:afterAutospacing="0" w:line="360" w:lineRule="auto"/>
              <w:ind w:firstLine="464" w:firstLineChars="200"/>
              <w:jc w:val="both"/>
              <w:outlineLvl w:val="0"/>
              <w:rPr>
                <w:rFonts w:hint="default" w:ascii="Times New Roman" w:hAnsi="Times New Roman" w:eastAsia="宋体" w:cs="Times New Roman"/>
                <w:spacing w:val="-4"/>
                <w:sz w:val="24"/>
                <w:szCs w:val="24"/>
              </w:rPr>
            </w:pPr>
            <w:r>
              <w:rPr>
                <w:rFonts w:hint="default" w:ascii="Times New Roman" w:hAnsi="Times New Roman" w:eastAsia="宋体" w:cs="Times New Roman"/>
                <w:spacing w:val="-4"/>
                <w:kern w:val="2"/>
                <w:sz w:val="24"/>
                <w:szCs w:val="24"/>
                <w:lang w:bidi="ar"/>
              </w:rPr>
              <w:t>监测因子包括：COD</w:t>
            </w:r>
            <w:r>
              <w:rPr>
                <w:rFonts w:hint="default" w:ascii="Times New Roman" w:hAnsi="Times New Roman" w:eastAsia="宋体" w:cs="Times New Roman"/>
                <w:spacing w:val="-4"/>
                <w:kern w:val="2"/>
                <w:sz w:val="24"/>
                <w:szCs w:val="24"/>
                <w:vertAlign w:val="subscript"/>
                <w:lang w:bidi="ar"/>
              </w:rPr>
              <w:t>Cr</w:t>
            </w:r>
            <w:r>
              <w:rPr>
                <w:rFonts w:hint="default" w:ascii="Times New Roman" w:hAnsi="Times New Roman" w:eastAsia="宋体" w:cs="Times New Roman"/>
                <w:spacing w:val="-4"/>
                <w:kern w:val="2"/>
                <w:sz w:val="24"/>
                <w:szCs w:val="24"/>
                <w:lang w:bidi="ar"/>
              </w:rPr>
              <w:t>、SS、BOD</w:t>
            </w:r>
            <w:r>
              <w:rPr>
                <w:rFonts w:hint="default" w:ascii="Times New Roman" w:hAnsi="Times New Roman" w:eastAsia="宋体" w:cs="Times New Roman"/>
                <w:spacing w:val="-4"/>
                <w:kern w:val="2"/>
                <w:sz w:val="24"/>
                <w:szCs w:val="24"/>
                <w:vertAlign w:val="subscript"/>
                <w:lang w:bidi="ar"/>
              </w:rPr>
              <w:t>5</w:t>
            </w:r>
            <w:r>
              <w:rPr>
                <w:rFonts w:hint="default" w:ascii="Times New Roman" w:hAnsi="Times New Roman" w:eastAsia="宋体" w:cs="Times New Roman"/>
                <w:spacing w:val="-4"/>
                <w:kern w:val="2"/>
                <w:sz w:val="24"/>
                <w:szCs w:val="24"/>
                <w:lang w:bidi="ar"/>
              </w:rPr>
              <w:t>、pH、氨氮、粪大肠菌群共计6项。</w:t>
            </w:r>
          </w:p>
          <w:p>
            <w:pPr>
              <w:pStyle w:val="12"/>
              <w:widowControl w:val="0"/>
              <w:snapToGrid w:val="0"/>
              <w:spacing w:before="0" w:beforeAutospacing="0" w:after="0" w:afterAutospacing="0" w:line="360" w:lineRule="auto"/>
              <w:jc w:val="both"/>
              <w:outlineLvl w:val="0"/>
              <w:rPr>
                <w:rFonts w:hint="default" w:ascii="Times New Roman" w:hAnsi="Times New Roman" w:eastAsia="宋体" w:cs="Times New Roman"/>
                <w:spacing w:val="-4"/>
                <w:sz w:val="24"/>
                <w:szCs w:val="24"/>
              </w:rPr>
            </w:pPr>
            <w:r>
              <w:rPr>
                <w:rFonts w:hint="default" w:ascii="Times New Roman" w:hAnsi="Times New Roman" w:eastAsia="宋体" w:cs="Times New Roman"/>
                <w:spacing w:val="-4"/>
                <w:kern w:val="2"/>
                <w:sz w:val="24"/>
                <w:szCs w:val="24"/>
                <w:lang w:bidi="ar"/>
              </w:rPr>
              <w:t>3、监测时间及监测频率</w:t>
            </w:r>
          </w:p>
          <w:p>
            <w:pPr>
              <w:pStyle w:val="12"/>
              <w:widowControl w:val="0"/>
              <w:snapToGrid w:val="0"/>
              <w:spacing w:before="0" w:beforeAutospacing="0" w:after="0" w:afterAutospacing="0" w:line="360" w:lineRule="auto"/>
              <w:jc w:val="both"/>
              <w:outlineLvl w:val="0"/>
              <w:rPr>
                <w:rFonts w:hint="default" w:ascii="Times New Roman" w:hAnsi="Times New Roman" w:eastAsia="宋体" w:cs="Times New Roman"/>
                <w:spacing w:val="-4"/>
                <w:sz w:val="24"/>
                <w:szCs w:val="24"/>
              </w:rPr>
            </w:pPr>
            <w:r>
              <w:rPr>
                <w:rFonts w:hint="default" w:ascii="Times New Roman" w:hAnsi="Times New Roman" w:eastAsia="宋体" w:cs="Times New Roman"/>
                <w:spacing w:val="-4"/>
                <w:kern w:val="2"/>
                <w:sz w:val="24"/>
                <w:szCs w:val="24"/>
                <w:lang w:bidi="ar"/>
              </w:rPr>
              <w:t xml:space="preserve">    监测时间为2018年3月19日-3月20日。</w:t>
            </w:r>
            <w:r>
              <w:rPr>
                <w:rFonts w:hint="eastAsia" w:ascii="Times New Roman" w:hAnsi="Times New Roman" w:cs="Times New Roman"/>
                <w:spacing w:val="-4"/>
                <w:kern w:val="2"/>
                <w:sz w:val="24"/>
                <w:szCs w:val="24"/>
                <w:lang w:val="en-US" w:eastAsia="zh-CN" w:bidi="ar"/>
              </w:rPr>
              <w:t xml:space="preserve">   </w:t>
            </w:r>
          </w:p>
          <w:p>
            <w:pPr>
              <w:pStyle w:val="12"/>
              <w:widowControl w:val="0"/>
              <w:numPr>
                <w:ilvl w:val="0"/>
                <w:numId w:val="5"/>
              </w:numPr>
              <w:snapToGrid w:val="0"/>
              <w:spacing w:before="0" w:beforeAutospacing="0" w:after="0" w:afterAutospacing="0" w:line="360" w:lineRule="auto"/>
              <w:jc w:val="both"/>
              <w:outlineLvl w:val="0"/>
              <w:rPr>
                <w:rFonts w:hint="eastAsia" w:ascii="Times New Roman" w:hAnsi="Times New Roman" w:cs="Times New Roman"/>
                <w:spacing w:val="-4"/>
                <w:kern w:val="2"/>
                <w:sz w:val="24"/>
                <w:szCs w:val="24"/>
                <w:lang w:val="en-US" w:eastAsia="zh-CN" w:bidi="ar"/>
              </w:rPr>
            </w:pPr>
            <w:r>
              <w:rPr>
                <w:rFonts w:hint="eastAsia" w:ascii="Times New Roman" w:hAnsi="Times New Roman" w:cs="Times New Roman"/>
                <w:spacing w:val="-4"/>
                <w:kern w:val="2"/>
                <w:sz w:val="24"/>
                <w:szCs w:val="24"/>
                <w:lang w:val="en-US" w:eastAsia="zh-CN" w:bidi="ar"/>
              </w:rPr>
              <w:t>监测结果</w:t>
            </w:r>
          </w:p>
          <w:p>
            <w:pPr>
              <w:pStyle w:val="12"/>
              <w:widowControl w:val="0"/>
              <w:numPr>
                <w:ilvl w:val="0"/>
                <w:numId w:val="0"/>
              </w:numPr>
              <w:snapToGrid w:val="0"/>
              <w:spacing w:before="0" w:beforeAutospacing="0" w:after="0" w:afterAutospacing="0" w:line="360" w:lineRule="auto"/>
              <w:jc w:val="center"/>
              <w:outlineLvl w:val="0"/>
              <w:rPr>
                <w:rFonts w:hint="default" w:ascii="Times New Roman" w:hAnsi="Times New Roman" w:eastAsia="宋体" w:cs="Times New Roman"/>
                <w:b/>
                <w:bCs/>
                <w:spacing w:val="-4"/>
                <w:kern w:val="2"/>
                <w:sz w:val="21"/>
                <w:szCs w:val="21"/>
                <w:vertAlign w:val="baseline"/>
                <w:lang w:val="en-US" w:eastAsia="zh-CN" w:bidi="ar"/>
              </w:rPr>
            </w:pPr>
            <w:r>
              <w:rPr>
                <w:rFonts w:hint="default" w:ascii="Times New Roman" w:hAnsi="Times New Roman" w:eastAsia="宋体" w:cs="Times New Roman"/>
                <w:b/>
                <w:bCs/>
                <w:spacing w:val="-4"/>
                <w:kern w:val="2"/>
                <w:sz w:val="21"/>
                <w:szCs w:val="21"/>
                <w:lang w:val="en-US" w:eastAsia="zh-CN" w:bidi="ar"/>
              </w:rPr>
              <w:t>表3-3 地表水监测结果</w:t>
            </w:r>
          </w:p>
          <w:tbl>
            <w:tblPr>
              <w:tblStyle w:val="16"/>
              <w:tblW w:w="830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095"/>
              <w:gridCol w:w="1215"/>
              <w:gridCol w:w="855"/>
              <w:gridCol w:w="1155"/>
              <w:gridCol w:w="990"/>
              <w:gridCol w:w="930"/>
              <w:gridCol w:w="10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146" w:type="dxa"/>
                  <w:gridSpan w:val="2"/>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断面信息</w:t>
                  </w:r>
                </w:p>
              </w:tc>
              <w:tc>
                <w:tcPr>
                  <w:tcW w:w="6160" w:type="dxa"/>
                  <w:gridSpan w:val="6"/>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监测结果（mg/L）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Borders>
                    <w:tl2br w:val="nil"/>
                    <w:tr2bl w:val="nil"/>
                  </w:tcBorders>
                </w:tcPr>
                <w:p>
                  <w:pPr>
                    <w:pStyle w:val="12"/>
                    <w:widowControl w:val="0"/>
                    <w:numPr>
                      <w:ilvl w:val="0"/>
                      <w:numId w:val="0"/>
                    </w:numPr>
                    <w:snapToGrid w:val="0"/>
                    <w:spacing w:before="0" w:beforeAutospacing="0" w:after="0" w:afterAutospacing="0" w:line="240" w:lineRule="auto"/>
                    <w:jc w:val="both"/>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采样日期</w:t>
                  </w:r>
                </w:p>
              </w:tc>
              <w:tc>
                <w:tcPr>
                  <w:tcW w:w="109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断面编号</w:t>
                  </w:r>
                </w:p>
              </w:tc>
              <w:tc>
                <w:tcPr>
                  <w:tcW w:w="12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pH(无量纲)</w:t>
                  </w:r>
                </w:p>
              </w:tc>
              <w:tc>
                <w:tcPr>
                  <w:tcW w:w="8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悬浮物</w:t>
                  </w:r>
                </w:p>
              </w:tc>
              <w:tc>
                <w:tcPr>
                  <w:tcW w:w="11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氨氮（以N计）</w:t>
                  </w:r>
                </w:p>
              </w:tc>
              <w:tc>
                <w:tcPr>
                  <w:tcW w:w="99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化学需氧量</w:t>
                  </w:r>
                </w:p>
              </w:tc>
              <w:tc>
                <w:tcPr>
                  <w:tcW w:w="93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五日生化需氧量</w:t>
                  </w:r>
                </w:p>
              </w:tc>
              <w:tc>
                <w:tcPr>
                  <w:tcW w:w="10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粪大肠菌群（个/L）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2018.3.19</w:t>
                  </w:r>
                </w:p>
              </w:tc>
              <w:tc>
                <w:tcPr>
                  <w:tcW w:w="109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1#</w:t>
                  </w:r>
                </w:p>
              </w:tc>
              <w:tc>
                <w:tcPr>
                  <w:tcW w:w="12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6.81</w:t>
                  </w:r>
                </w:p>
              </w:tc>
              <w:tc>
                <w:tcPr>
                  <w:tcW w:w="8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22</w:t>
                  </w:r>
                </w:p>
              </w:tc>
              <w:tc>
                <w:tcPr>
                  <w:tcW w:w="11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0.347</w:t>
                  </w:r>
                </w:p>
              </w:tc>
              <w:tc>
                <w:tcPr>
                  <w:tcW w:w="99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17</w:t>
                  </w:r>
                </w:p>
              </w:tc>
              <w:tc>
                <w:tcPr>
                  <w:tcW w:w="93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3.3</w:t>
                  </w:r>
                </w:p>
              </w:tc>
              <w:tc>
                <w:tcPr>
                  <w:tcW w:w="10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9.2×10</w:t>
                  </w:r>
                  <w:r>
                    <w:rPr>
                      <w:rFonts w:hint="default" w:ascii="Times New Roman" w:hAnsi="Times New Roman" w:eastAsia="宋体" w:cs="Times New Roman"/>
                      <w:b w:val="0"/>
                      <w:bCs w:val="0"/>
                      <w:spacing w:val="-4"/>
                      <w:kern w:val="2"/>
                      <w:sz w:val="21"/>
                      <w:szCs w:val="21"/>
                      <w:vertAlign w:val="superscript"/>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2018.3.20</w:t>
                  </w:r>
                </w:p>
              </w:tc>
              <w:tc>
                <w:tcPr>
                  <w:tcW w:w="109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1#</w:t>
                  </w:r>
                </w:p>
              </w:tc>
              <w:tc>
                <w:tcPr>
                  <w:tcW w:w="12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6.74</w:t>
                  </w:r>
                </w:p>
              </w:tc>
              <w:tc>
                <w:tcPr>
                  <w:tcW w:w="8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19</w:t>
                  </w:r>
                </w:p>
              </w:tc>
              <w:tc>
                <w:tcPr>
                  <w:tcW w:w="11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0.363</w:t>
                  </w:r>
                </w:p>
              </w:tc>
              <w:tc>
                <w:tcPr>
                  <w:tcW w:w="99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18</w:t>
                  </w:r>
                </w:p>
              </w:tc>
              <w:tc>
                <w:tcPr>
                  <w:tcW w:w="93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3.5</w:t>
                  </w:r>
                </w:p>
              </w:tc>
              <w:tc>
                <w:tcPr>
                  <w:tcW w:w="10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9.2×10</w:t>
                  </w:r>
                  <w:r>
                    <w:rPr>
                      <w:rFonts w:hint="default" w:ascii="Times New Roman" w:hAnsi="Times New Roman" w:eastAsia="宋体" w:cs="Times New Roman"/>
                      <w:b w:val="0"/>
                      <w:bCs w:val="0"/>
                      <w:spacing w:val="-4"/>
                      <w:kern w:val="2"/>
                      <w:sz w:val="21"/>
                      <w:szCs w:val="21"/>
                      <w:vertAlign w:val="superscript"/>
                      <w:lang w:val="en-US" w:eastAsia="zh-CN" w:bidi="ar"/>
                    </w:rPr>
                    <w:t>3</w:t>
                  </w:r>
                </w:p>
              </w:tc>
            </w:tr>
          </w:tbl>
          <w:p>
            <w:pPr>
              <w:pStyle w:val="12"/>
              <w:widowControl w:val="0"/>
              <w:numPr>
                <w:ilvl w:val="0"/>
                <w:numId w:val="0"/>
              </w:numPr>
              <w:snapToGrid w:val="0"/>
              <w:spacing w:before="0" w:beforeAutospacing="0" w:after="0" w:afterAutospacing="0" w:line="360" w:lineRule="auto"/>
              <w:jc w:val="both"/>
              <w:outlineLvl w:val="0"/>
              <w:rPr>
                <w:rFonts w:hint="eastAsia" w:ascii="宋体" w:hAnsi="宋体" w:eastAsia="宋体" w:cs="宋体"/>
                <w:b/>
                <w:bCs/>
                <w:spacing w:val="-4"/>
                <w:kern w:val="2"/>
                <w:sz w:val="21"/>
                <w:szCs w:val="21"/>
                <w:lang w:val="en-US" w:eastAsia="zh-CN" w:bidi="ar"/>
              </w:rPr>
            </w:pPr>
          </w:p>
          <w:p>
            <w:pPr>
              <w:pStyle w:val="12"/>
              <w:widowControl w:val="0"/>
              <w:snapToGrid w:val="0"/>
              <w:spacing w:before="0" w:beforeAutospacing="0" w:after="0" w:afterAutospacing="0" w:line="360" w:lineRule="auto"/>
              <w:jc w:val="both"/>
              <w:outlineLvl w:val="0"/>
              <w:rPr>
                <w:rFonts w:hint="default" w:ascii="Times New Roman" w:hAnsi="Times New Roman" w:eastAsia="宋体" w:cs="Times New Roman"/>
                <w:spacing w:val="-4"/>
                <w:sz w:val="24"/>
                <w:szCs w:val="24"/>
              </w:rPr>
            </w:pPr>
            <w:r>
              <w:rPr>
                <w:rFonts w:hint="eastAsia" w:ascii="Times New Roman" w:hAnsi="Times New Roman" w:cs="Times New Roman"/>
                <w:spacing w:val="-4"/>
                <w:kern w:val="2"/>
                <w:sz w:val="24"/>
                <w:szCs w:val="24"/>
                <w:lang w:val="en-US" w:eastAsia="zh-CN" w:bidi="ar"/>
              </w:rPr>
              <w:t>5</w:t>
            </w:r>
            <w:r>
              <w:rPr>
                <w:rFonts w:hint="default" w:ascii="Times New Roman" w:hAnsi="Times New Roman" w:eastAsia="宋体" w:cs="Times New Roman"/>
                <w:spacing w:val="-4"/>
                <w:kern w:val="2"/>
                <w:sz w:val="24"/>
                <w:szCs w:val="24"/>
                <w:lang w:bidi="ar"/>
              </w:rPr>
              <w:t>、评价方法</w:t>
            </w:r>
          </w:p>
          <w:p>
            <w:pPr>
              <w:pStyle w:val="12"/>
              <w:widowControl w:val="0"/>
              <w:snapToGrid w:val="0"/>
              <w:spacing w:before="0" w:beforeAutospacing="0" w:after="0" w:afterAutospacing="0" w:line="360" w:lineRule="auto"/>
              <w:ind w:firstLine="464" w:firstLineChars="200"/>
              <w:jc w:val="both"/>
              <w:outlineLvl w:val="0"/>
              <w:rPr>
                <w:rFonts w:hint="default" w:ascii="Times New Roman" w:hAnsi="Times New Roman" w:eastAsia="宋体" w:cs="Times New Roman"/>
                <w:spacing w:val="-4"/>
                <w:sz w:val="24"/>
                <w:szCs w:val="24"/>
              </w:rPr>
            </w:pPr>
            <w:r>
              <w:rPr>
                <w:rFonts w:hint="default" w:ascii="Times New Roman" w:hAnsi="Times New Roman" w:eastAsia="宋体" w:cs="Times New Roman"/>
                <w:spacing w:val="-4"/>
                <w:kern w:val="2"/>
                <w:sz w:val="24"/>
                <w:szCs w:val="24"/>
                <w:lang w:bidi="ar"/>
              </w:rPr>
              <w:t>为直观反映水质现状，科学评价水体中污染物是否超标，采用《环境影响评价技术导则地表水环境》（HJ/T2.3-93）中推荐的单项质量指数法进行评价。</w:t>
            </w:r>
          </w:p>
          <w:p>
            <w:pPr>
              <w:pStyle w:val="12"/>
              <w:widowControl w:val="0"/>
              <w:snapToGrid w:val="0"/>
              <w:spacing w:before="0" w:beforeAutospacing="0" w:after="0" w:afterAutospacing="0" w:line="360" w:lineRule="auto"/>
              <w:jc w:val="both"/>
              <w:outlineLvl w:val="0"/>
              <w:rPr>
                <w:rFonts w:hint="default" w:ascii="Times New Roman" w:hAnsi="Times New Roman" w:eastAsia="宋体" w:cs="Times New Roman"/>
                <w:spacing w:val="-4"/>
                <w:sz w:val="24"/>
                <w:szCs w:val="24"/>
              </w:rPr>
            </w:pPr>
            <w:r>
              <w:rPr>
                <w:rFonts w:hint="default" w:ascii="Times New Roman" w:hAnsi="Times New Roman" w:eastAsia="宋体" w:cs="Times New Roman"/>
                <w:spacing w:val="-4"/>
                <w:kern w:val="2"/>
                <w:sz w:val="24"/>
                <w:szCs w:val="24"/>
                <w:lang w:bidi="ar"/>
              </w:rPr>
              <w:t>单项质量指数法数学模式如下：</w:t>
            </w:r>
          </w:p>
          <w:p>
            <w:pPr>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bidi="ar"/>
              </w:rPr>
              <w:t>对于一般污染物：</w:t>
            </w:r>
          </w:p>
          <w:p>
            <w:pPr>
              <w:adjustRightInd w:val="0"/>
              <w:spacing w:line="360" w:lineRule="auto"/>
              <w:ind w:firstLine="480" w:firstLineChars="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bidi="ar"/>
              </w:rPr>
              <w:object>
                <v:shape id="_x0000_i1026" o:spt="75" type="#_x0000_t75" style="height:18pt;width:54.75pt;" o:ole="t" filled="f" o:preferrelative="t" stroked="f" coordsize="21600,21600">
                  <v:path/>
                  <v:fill on="f" focussize="0,0"/>
                  <v:stroke on="f"/>
                  <v:imagedata r:id="rId15" o:title=""/>
                  <o:lock v:ext="edit" aspectratio="t"/>
                  <w10:wrap type="none"/>
                  <w10:anchorlock/>
                </v:shape>
                <o:OLEObject Type="Embed" ProgID="Equation.3" ShapeID="_x0000_i1026" DrawAspect="Content" ObjectID="_1468075726" r:id="rId14">
                  <o:LockedField>false</o:LockedField>
                </o:OLEObject>
              </w:object>
            </w:r>
          </w:p>
          <w:p>
            <w:pPr>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bidi="ar"/>
              </w:rPr>
              <w:t>式中：</w:t>
            </w:r>
            <w:r>
              <w:rPr>
                <w:rFonts w:hint="default" w:ascii="Times New Roman" w:hAnsi="Times New Roman" w:eastAsia="宋体" w:cs="Times New Roman"/>
                <w:i/>
                <w:kern w:val="0"/>
                <w:sz w:val="24"/>
                <w:szCs w:val="24"/>
                <w:lang w:bidi="ar"/>
              </w:rPr>
              <w:t>P</w:t>
            </w:r>
            <w:r>
              <w:rPr>
                <w:rFonts w:hint="default" w:ascii="Times New Roman" w:hAnsi="Times New Roman" w:eastAsia="宋体" w:cs="Times New Roman"/>
                <w:i/>
                <w:kern w:val="0"/>
                <w:sz w:val="24"/>
                <w:szCs w:val="24"/>
                <w:vertAlign w:val="subscript"/>
                <w:lang w:bidi="ar"/>
              </w:rPr>
              <w:t>i</w:t>
            </w:r>
            <w:r>
              <w:rPr>
                <w:rFonts w:hint="default" w:ascii="Times New Roman" w:hAnsi="Times New Roman" w:eastAsia="宋体" w:cs="Times New Roman"/>
                <w:kern w:val="0"/>
                <w:sz w:val="24"/>
                <w:szCs w:val="24"/>
                <w:lang w:bidi="ar"/>
              </w:rPr>
              <w:t>——单项质量指数；</w:t>
            </w:r>
          </w:p>
          <w:p>
            <w:pPr>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bidi="ar"/>
              </w:rPr>
              <w:t xml:space="preserve">      </w:t>
            </w:r>
            <w:r>
              <w:rPr>
                <w:rFonts w:hint="default" w:ascii="Times New Roman" w:hAnsi="Times New Roman" w:eastAsia="宋体" w:cs="Times New Roman"/>
                <w:i/>
                <w:kern w:val="0"/>
                <w:sz w:val="24"/>
                <w:szCs w:val="24"/>
                <w:lang w:bidi="ar"/>
              </w:rPr>
              <w:t>C</w:t>
            </w:r>
            <w:r>
              <w:rPr>
                <w:rFonts w:hint="default" w:ascii="Times New Roman" w:hAnsi="Times New Roman" w:eastAsia="宋体" w:cs="Times New Roman"/>
                <w:i/>
                <w:kern w:val="0"/>
                <w:sz w:val="24"/>
                <w:szCs w:val="24"/>
                <w:vertAlign w:val="subscript"/>
                <w:lang w:bidi="ar"/>
              </w:rPr>
              <w:t>i</w:t>
            </w:r>
            <w:r>
              <w:rPr>
                <w:rFonts w:hint="default" w:ascii="Times New Roman" w:hAnsi="Times New Roman" w:eastAsia="宋体" w:cs="Times New Roman"/>
                <w:kern w:val="0"/>
                <w:sz w:val="24"/>
                <w:szCs w:val="24"/>
                <w:lang w:bidi="ar"/>
              </w:rPr>
              <w:t>——评价因子i的实测浓度值（mg/L）；</w:t>
            </w:r>
          </w:p>
          <w:p>
            <w:pPr>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bidi="ar"/>
              </w:rPr>
              <w:t xml:space="preserve">      </w:t>
            </w:r>
            <w:r>
              <w:rPr>
                <w:rFonts w:hint="default" w:ascii="Times New Roman" w:hAnsi="Times New Roman" w:eastAsia="宋体" w:cs="Times New Roman"/>
                <w:i/>
                <w:kern w:val="0"/>
                <w:sz w:val="24"/>
                <w:szCs w:val="24"/>
                <w:lang w:bidi="ar"/>
              </w:rPr>
              <w:t>S</w:t>
            </w:r>
            <w:r>
              <w:rPr>
                <w:rFonts w:hint="default" w:ascii="Times New Roman" w:hAnsi="Times New Roman" w:eastAsia="宋体" w:cs="Times New Roman"/>
                <w:i/>
                <w:kern w:val="0"/>
                <w:sz w:val="24"/>
                <w:szCs w:val="24"/>
                <w:vertAlign w:val="subscript"/>
                <w:lang w:bidi="ar"/>
              </w:rPr>
              <w:t>i</w:t>
            </w:r>
            <w:r>
              <w:rPr>
                <w:rFonts w:hint="default" w:ascii="Times New Roman" w:hAnsi="Times New Roman" w:eastAsia="宋体" w:cs="Times New Roman"/>
                <w:kern w:val="0"/>
                <w:sz w:val="24"/>
                <w:szCs w:val="24"/>
                <w:lang w:bidi="ar"/>
              </w:rPr>
              <w:t>——评价因子i的评价标准限值（mg/L）。</w:t>
            </w:r>
          </w:p>
          <w:p>
            <w:pPr>
              <w:snapToGrid w:val="0"/>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bidi="ar"/>
              </w:rPr>
              <w:t>对具有上下限标准的项目pH，单项指数模式为：</w:t>
            </w:r>
          </w:p>
          <w:p>
            <w:pPr>
              <w:tabs>
                <w:tab w:val="left" w:pos="7380"/>
              </w:tabs>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position w:val="-30"/>
                <w:sz w:val="24"/>
                <w:szCs w:val="24"/>
                <w:lang w:bidi="ar"/>
              </w:rPr>
              <w:object>
                <v:shape id="_x0000_i1027" o:spt="75" type="#_x0000_t75" style="height:36pt;width:96pt;" o:ole="t" filled="f" o:preferrelative="t" stroked="f" coordsize="21600,21600">
                  <v:path/>
                  <v:fill on="f" focussize="0,0"/>
                  <v:stroke on="f"/>
                  <v:imagedata r:id="rId17" o:title=""/>
                  <o:lock v:ext="edit" aspectratio="t"/>
                  <w10:wrap type="none"/>
                  <w10:anchorlock/>
                </v:shape>
                <o:OLEObject Type="Embed" ProgID="Equation.3" ShapeID="_x0000_i1027" DrawAspect="Content" ObjectID="_1468075727" r:id="rId16">
                  <o:LockedField>false</o:LockedField>
                </o:OLEObject>
              </w:object>
            </w:r>
            <w:r>
              <w:rPr>
                <w:rFonts w:hint="default" w:ascii="Times New Roman" w:hAnsi="Times New Roman" w:eastAsia="宋体" w:cs="Times New Roman"/>
                <w:sz w:val="24"/>
                <w:szCs w:val="24"/>
                <w:lang w:bidi="ar"/>
              </w:rPr>
              <w:t xml:space="preserve">           pH</w:t>
            </w:r>
            <w:r>
              <w:rPr>
                <w:rFonts w:hint="default" w:ascii="Times New Roman" w:hAnsi="Times New Roman" w:eastAsia="宋体" w:cs="Times New Roman"/>
                <w:sz w:val="24"/>
                <w:szCs w:val="24"/>
                <w:vertAlign w:val="subscript"/>
                <w:lang w:bidi="ar"/>
              </w:rPr>
              <w:t>j</w:t>
            </w:r>
            <w:r>
              <w:rPr>
                <w:rFonts w:hint="default" w:ascii="Times New Roman" w:hAnsi="Times New Roman" w:eastAsia="宋体" w:cs="Times New Roman"/>
                <w:sz w:val="24"/>
                <w:szCs w:val="24"/>
                <w:lang w:bidi="ar"/>
              </w:rPr>
              <w:t>≤7.0</w:t>
            </w:r>
          </w:p>
          <w:p>
            <w:pPr>
              <w:tabs>
                <w:tab w:val="left" w:pos="7380"/>
              </w:tabs>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position w:val="-30"/>
                <w:sz w:val="24"/>
                <w:szCs w:val="24"/>
                <w:lang w:bidi="ar"/>
              </w:rPr>
              <w:object>
                <v:shape id="_x0000_i1028" o:spt="75" type="#_x0000_t75" style="height:36pt;width:96pt;" o:ole="t" filled="f" o:preferrelative="t" stroked="f" coordsize="21600,21600">
                  <v:path/>
                  <v:fill on="f" focussize="0,0"/>
                  <v:stroke on="f"/>
                  <v:imagedata r:id="rId19" o:title=""/>
                  <o:lock v:ext="edit" aspectratio="t"/>
                  <w10:wrap type="none"/>
                  <w10:anchorlock/>
                </v:shape>
                <o:OLEObject Type="Embed" ProgID="Equation.3" ShapeID="_x0000_i1028" DrawAspect="Content" ObjectID="_1468075728" r:id="rId18">
                  <o:LockedField>false</o:LockedField>
                </o:OLEObject>
              </w:object>
            </w:r>
            <w:r>
              <w:rPr>
                <w:rFonts w:hint="default" w:ascii="Times New Roman" w:hAnsi="Times New Roman" w:eastAsia="宋体" w:cs="Times New Roman"/>
                <w:sz w:val="24"/>
                <w:szCs w:val="24"/>
                <w:lang w:bidi="ar"/>
              </w:rPr>
              <w:t xml:space="preserve">           pH</w:t>
            </w:r>
            <w:r>
              <w:rPr>
                <w:rFonts w:hint="default" w:ascii="Times New Roman" w:hAnsi="Times New Roman" w:eastAsia="宋体" w:cs="Times New Roman"/>
                <w:sz w:val="24"/>
                <w:szCs w:val="24"/>
                <w:vertAlign w:val="subscript"/>
                <w:lang w:bidi="ar"/>
              </w:rPr>
              <w:t>j</w:t>
            </w:r>
            <w:r>
              <w:rPr>
                <w:rFonts w:hint="default" w:ascii="Times New Roman" w:hAnsi="Times New Roman" w:eastAsia="宋体" w:cs="Times New Roman"/>
                <w:sz w:val="24"/>
                <w:szCs w:val="24"/>
                <w:lang w:bidi="ar"/>
              </w:rPr>
              <w:t>＞7.0</w:t>
            </w:r>
          </w:p>
          <w:p>
            <w:pPr>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bidi="ar"/>
              </w:rPr>
              <w:t>式中：pH</w:t>
            </w:r>
            <w:r>
              <w:rPr>
                <w:rFonts w:hint="default" w:ascii="Times New Roman" w:hAnsi="Times New Roman" w:eastAsia="宋体" w:cs="Times New Roman"/>
                <w:sz w:val="24"/>
                <w:szCs w:val="24"/>
                <w:vertAlign w:val="subscript"/>
                <w:lang w:bidi="ar"/>
              </w:rPr>
              <w:t>j</w:t>
            </w:r>
            <w:r>
              <w:rPr>
                <w:rFonts w:hint="default" w:ascii="Times New Roman" w:hAnsi="Times New Roman" w:eastAsia="宋体" w:cs="Times New Roman"/>
                <w:sz w:val="24"/>
                <w:szCs w:val="24"/>
                <w:lang w:bidi="ar"/>
              </w:rPr>
              <w:t>——监测点j的pH值；</w:t>
            </w:r>
          </w:p>
          <w:p>
            <w:pPr>
              <w:snapToGrid w:val="0"/>
              <w:spacing w:line="360" w:lineRule="auto"/>
              <w:ind w:firstLine="1200" w:firstLineChars="5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bidi="ar"/>
              </w:rPr>
              <w:t>pH</w:t>
            </w:r>
            <w:r>
              <w:rPr>
                <w:rFonts w:hint="default" w:ascii="Times New Roman" w:hAnsi="Times New Roman" w:eastAsia="宋体" w:cs="Times New Roman"/>
                <w:sz w:val="24"/>
                <w:szCs w:val="24"/>
                <w:vertAlign w:val="subscript"/>
                <w:lang w:bidi="ar"/>
              </w:rPr>
              <w:t>sd</w:t>
            </w:r>
            <w:r>
              <w:rPr>
                <w:rFonts w:hint="default" w:ascii="Times New Roman" w:hAnsi="Times New Roman" w:eastAsia="宋体" w:cs="Times New Roman"/>
                <w:sz w:val="24"/>
                <w:szCs w:val="24"/>
                <w:lang w:bidi="ar"/>
              </w:rPr>
              <w:t>——地表水水质标准中规定的pH下限值；</w:t>
            </w:r>
          </w:p>
          <w:p>
            <w:pPr>
              <w:snapToGrid w:val="0"/>
              <w:spacing w:line="360" w:lineRule="auto"/>
              <w:ind w:firstLine="1200" w:firstLineChars="5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bidi="ar"/>
              </w:rPr>
              <w:t>pH</w:t>
            </w:r>
            <w:r>
              <w:rPr>
                <w:rFonts w:hint="default" w:ascii="Times New Roman" w:hAnsi="Times New Roman" w:eastAsia="宋体" w:cs="Times New Roman"/>
                <w:sz w:val="24"/>
                <w:szCs w:val="24"/>
                <w:vertAlign w:val="subscript"/>
                <w:lang w:bidi="ar"/>
              </w:rPr>
              <w:t>su</w:t>
            </w:r>
            <w:r>
              <w:rPr>
                <w:rFonts w:hint="default" w:ascii="Times New Roman" w:hAnsi="Times New Roman" w:eastAsia="宋体" w:cs="Times New Roman"/>
                <w:sz w:val="24"/>
                <w:szCs w:val="24"/>
                <w:lang w:bidi="ar"/>
              </w:rPr>
              <w:t>——地表水水质标准中规定的pH上限值。</w:t>
            </w:r>
          </w:p>
          <w:p>
            <w:pPr>
              <w:snapToGrid w:val="0"/>
              <w:spacing w:line="360" w:lineRule="auto"/>
              <w:rPr>
                <w:rFonts w:hint="default" w:ascii="Times New Roman" w:hAnsi="Times New Roman" w:eastAsia="宋体" w:cs="Times New Roman"/>
                <w:bCs/>
                <w:sz w:val="24"/>
                <w:szCs w:val="24"/>
              </w:rPr>
            </w:pPr>
            <w:r>
              <w:rPr>
                <w:rFonts w:hint="eastAsia" w:ascii="Times New Roman" w:hAnsi="Times New Roman" w:cs="Times New Roman"/>
                <w:bCs/>
                <w:sz w:val="24"/>
                <w:szCs w:val="24"/>
                <w:lang w:val="en-US" w:eastAsia="zh-CN" w:bidi="ar"/>
              </w:rPr>
              <w:t>6</w:t>
            </w:r>
            <w:r>
              <w:rPr>
                <w:rFonts w:hint="default" w:ascii="Times New Roman" w:hAnsi="Times New Roman" w:eastAsia="宋体" w:cs="Times New Roman"/>
                <w:bCs/>
                <w:sz w:val="24"/>
                <w:szCs w:val="24"/>
                <w:lang w:bidi="ar"/>
              </w:rPr>
              <w:t>、监测及统计结果</w:t>
            </w:r>
          </w:p>
          <w:p>
            <w:pPr>
              <w:pStyle w:val="12"/>
              <w:widowControl w:val="0"/>
              <w:snapToGrid w:val="0"/>
              <w:spacing w:before="0" w:beforeAutospacing="0" w:after="0" w:afterAutospacing="0" w:line="360" w:lineRule="auto"/>
              <w:ind w:firstLine="482"/>
              <w:jc w:val="both"/>
              <w:rPr>
                <w:rFonts w:hint="default" w:ascii="Times New Roman" w:hAnsi="Times New Roman" w:eastAsia="宋体" w:cs="Times New Roman"/>
                <w:sz w:val="24"/>
                <w:szCs w:val="24"/>
              </w:rPr>
            </w:pPr>
            <w:r>
              <w:rPr>
                <w:rFonts w:hint="default" w:ascii="Times New Roman" w:hAnsi="Times New Roman" w:eastAsia="宋体" w:cs="Times New Roman"/>
                <w:kern w:val="2"/>
                <w:sz w:val="24"/>
                <w:szCs w:val="24"/>
                <w:lang w:bidi="ar"/>
              </w:rPr>
              <w:t xml:space="preserve"> 地表水现状评价结果分析见表3-</w:t>
            </w:r>
            <w:r>
              <w:rPr>
                <w:rFonts w:hint="eastAsia" w:ascii="Times New Roman" w:hAnsi="Times New Roman" w:cs="Times New Roman"/>
                <w:kern w:val="2"/>
                <w:sz w:val="24"/>
                <w:szCs w:val="24"/>
                <w:lang w:val="en-US" w:eastAsia="zh-CN" w:bidi="ar"/>
              </w:rPr>
              <w:t>4</w:t>
            </w:r>
            <w:r>
              <w:rPr>
                <w:rFonts w:hint="default" w:ascii="Times New Roman" w:hAnsi="Times New Roman" w:eastAsia="宋体" w:cs="Times New Roman"/>
                <w:kern w:val="2"/>
                <w:sz w:val="24"/>
                <w:szCs w:val="24"/>
                <w:lang w:bidi="ar"/>
              </w:rPr>
              <w:t>。</w:t>
            </w:r>
          </w:p>
          <w:p>
            <w:pPr>
              <w:pStyle w:val="12"/>
              <w:widowControl w:val="0"/>
              <w:snapToGrid w:val="0"/>
              <w:spacing w:before="0" w:beforeAutospacing="0" w:after="0" w:afterAutospacing="0"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
                <w:kern w:val="2"/>
                <w:sz w:val="21"/>
                <w:szCs w:val="21"/>
                <w:lang w:bidi="ar"/>
              </w:rPr>
              <w:t>表3-</w:t>
            </w:r>
            <w:r>
              <w:rPr>
                <w:rFonts w:hint="eastAsia" w:ascii="Times New Roman" w:hAnsi="Times New Roman" w:cs="Times New Roman"/>
                <w:b/>
                <w:kern w:val="2"/>
                <w:sz w:val="21"/>
                <w:szCs w:val="21"/>
                <w:lang w:val="en-US" w:eastAsia="zh-CN" w:bidi="ar"/>
              </w:rPr>
              <w:t>4</w:t>
            </w:r>
            <w:r>
              <w:rPr>
                <w:rFonts w:hint="default" w:ascii="Times New Roman" w:hAnsi="Times New Roman" w:eastAsia="宋体" w:cs="Times New Roman"/>
                <w:b/>
                <w:kern w:val="2"/>
                <w:sz w:val="21"/>
                <w:szCs w:val="21"/>
                <w:lang w:bidi="ar"/>
              </w:rPr>
              <w:t xml:space="preserve"> 地表水质现状评价结果分析</w:t>
            </w:r>
          </w:p>
          <w:tbl>
            <w:tblPr>
              <w:tblStyle w:val="16"/>
              <w:tblW w:w="830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095"/>
              <w:gridCol w:w="1215"/>
              <w:gridCol w:w="855"/>
              <w:gridCol w:w="1155"/>
              <w:gridCol w:w="990"/>
              <w:gridCol w:w="930"/>
              <w:gridCol w:w="10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146" w:type="dxa"/>
                  <w:gridSpan w:val="2"/>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断面信息</w:t>
                  </w:r>
                </w:p>
              </w:tc>
              <w:tc>
                <w:tcPr>
                  <w:tcW w:w="6160" w:type="dxa"/>
                  <w:gridSpan w:val="6"/>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评价</w:t>
                  </w:r>
                  <w:r>
                    <w:rPr>
                      <w:rFonts w:hint="default" w:ascii="Times New Roman" w:hAnsi="Times New Roman" w:eastAsia="宋体" w:cs="Times New Roman"/>
                      <w:b w:val="0"/>
                      <w:bCs w:val="0"/>
                      <w:spacing w:val="-4"/>
                      <w:kern w:val="2"/>
                      <w:sz w:val="21"/>
                      <w:szCs w:val="21"/>
                      <w:vertAlign w:val="baseline"/>
                      <w:lang w:val="en-US" w:eastAsia="zh-CN" w:bidi="ar"/>
                    </w:rPr>
                    <w:t>结果（mg/L）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Borders>
                    <w:tl2br w:val="nil"/>
                    <w:tr2bl w:val="nil"/>
                  </w:tcBorders>
                </w:tcPr>
                <w:p>
                  <w:pPr>
                    <w:pStyle w:val="12"/>
                    <w:widowControl w:val="0"/>
                    <w:numPr>
                      <w:ilvl w:val="0"/>
                      <w:numId w:val="0"/>
                    </w:numPr>
                    <w:snapToGrid w:val="0"/>
                    <w:spacing w:before="0" w:beforeAutospacing="0" w:after="0" w:afterAutospacing="0" w:line="240" w:lineRule="auto"/>
                    <w:jc w:val="both"/>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采样日期</w:t>
                  </w:r>
                </w:p>
              </w:tc>
              <w:tc>
                <w:tcPr>
                  <w:tcW w:w="109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断面编号</w:t>
                  </w:r>
                </w:p>
              </w:tc>
              <w:tc>
                <w:tcPr>
                  <w:tcW w:w="12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pH(无量纲)</w:t>
                  </w:r>
                </w:p>
              </w:tc>
              <w:tc>
                <w:tcPr>
                  <w:tcW w:w="8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悬浮物</w:t>
                  </w:r>
                </w:p>
              </w:tc>
              <w:tc>
                <w:tcPr>
                  <w:tcW w:w="11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氨氮（以N计）</w:t>
                  </w:r>
                </w:p>
              </w:tc>
              <w:tc>
                <w:tcPr>
                  <w:tcW w:w="99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化学需氧量</w:t>
                  </w:r>
                </w:p>
              </w:tc>
              <w:tc>
                <w:tcPr>
                  <w:tcW w:w="93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五日生化需氧量</w:t>
                  </w:r>
                </w:p>
              </w:tc>
              <w:tc>
                <w:tcPr>
                  <w:tcW w:w="10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粪大肠菌群（个/L）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2018.3.19</w:t>
                  </w:r>
                </w:p>
              </w:tc>
              <w:tc>
                <w:tcPr>
                  <w:tcW w:w="109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1#</w:t>
                  </w:r>
                </w:p>
              </w:tc>
              <w:tc>
                <w:tcPr>
                  <w:tcW w:w="12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0.19</w:t>
                  </w:r>
                </w:p>
              </w:tc>
              <w:tc>
                <w:tcPr>
                  <w:tcW w:w="8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w:t>
                  </w:r>
                </w:p>
              </w:tc>
              <w:tc>
                <w:tcPr>
                  <w:tcW w:w="11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0.347</w:t>
                  </w:r>
                </w:p>
              </w:tc>
              <w:tc>
                <w:tcPr>
                  <w:tcW w:w="99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0.85</w:t>
                  </w:r>
                </w:p>
              </w:tc>
              <w:tc>
                <w:tcPr>
                  <w:tcW w:w="93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0.825</w:t>
                  </w:r>
                </w:p>
              </w:tc>
              <w:tc>
                <w:tcPr>
                  <w:tcW w:w="10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0.92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51"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2018.3.20</w:t>
                  </w:r>
                </w:p>
              </w:tc>
              <w:tc>
                <w:tcPr>
                  <w:tcW w:w="109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1#</w:t>
                  </w:r>
                </w:p>
              </w:tc>
              <w:tc>
                <w:tcPr>
                  <w:tcW w:w="12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0.26</w:t>
                  </w:r>
                </w:p>
              </w:tc>
              <w:tc>
                <w:tcPr>
                  <w:tcW w:w="8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w:t>
                  </w:r>
                </w:p>
              </w:tc>
              <w:tc>
                <w:tcPr>
                  <w:tcW w:w="115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default" w:ascii="Times New Roman" w:hAnsi="Times New Roman" w:eastAsia="宋体" w:cs="Times New Roman"/>
                      <w:b w:val="0"/>
                      <w:bCs w:val="0"/>
                      <w:spacing w:val="-4"/>
                      <w:kern w:val="2"/>
                      <w:sz w:val="21"/>
                      <w:szCs w:val="21"/>
                      <w:vertAlign w:val="baseline"/>
                      <w:lang w:val="en-US" w:eastAsia="zh-CN" w:bidi="ar"/>
                    </w:rPr>
                    <w:t>0.363</w:t>
                  </w:r>
                </w:p>
              </w:tc>
              <w:tc>
                <w:tcPr>
                  <w:tcW w:w="99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0.90</w:t>
                  </w:r>
                </w:p>
              </w:tc>
              <w:tc>
                <w:tcPr>
                  <w:tcW w:w="930"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0.875</w:t>
                  </w:r>
                </w:p>
              </w:tc>
              <w:tc>
                <w:tcPr>
                  <w:tcW w:w="1015" w:type="dxa"/>
                  <w:tcBorders>
                    <w:tl2br w:val="nil"/>
                    <w:tr2bl w:val="nil"/>
                  </w:tcBorders>
                </w:tcPr>
                <w:p>
                  <w:pPr>
                    <w:pStyle w:val="12"/>
                    <w:widowControl w:val="0"/>
                    <w:numPr>
                      <w:ilvl w:val="0"/>
                      <w:numId w:val="0"/>
                    </w:numPr>
                    <w:snapToGrid w:val="0"/>
                    <w:spacing w:before="0" w:beforeAutospacing="0" w:after="0" w:afterAutospacing="0" w:line="240" w:lineRule="auto"/>
                    <w:jc w:val="center"/>
                    <w:outlineLvl w:val="0"/>
                    <w:rPr>
                      <w:rFonts w:hint="default" w:ascii="Times New Roman" w:hAnsi="Times New Roman" w:eastAsia="宋体" w:cs="Times New Roman"/>
                      <w:b w:val="0"/>
                      <w:bCs w:val="0"/>
                      <w:spacing w:val="-4"/>
                      <w:kern w:val="2"/>
                      <w:sz w:val="21"/>
                      <w:szCs w:val="21"/>
                      <w:vertAlign w:val="baseline"/>
                      <w:lang w:val="en-US" w:eastAsia="zh-CN" w:bidi="ar"/>
                    </w:rPr>
                  </w:pPr>
                  <w:r>
                    <w:rPr>
                      <w:rFonts w:hint="eastAsia" w:ascii="Times New Roman" w:hAnsi="Times New Roman" w:cs="Times New Roman"/>
                      <w:b w:val="0"/>
                      <w:bCs w:val="0"/>
                      <w:spacing w:val="-4"/>
                      <w:kern w:val="2"/>
                      <w:sz w:val="21"/>
                      <w:szCs w:val="21"/>
                      <w:vertAlign w:val="baseline"/>
                      <w:lang w:val="en-US" w:eastAsia="zh-CN" w:bidi="ar"/>
                    </w:rPr>
                    <w:t>0.92</w:t>
                  </w:r>
                </w:p>
              </w:tc>
            </w:tr>
          </w:tbl>
          <w:p>
            <w:pPr>
              <w:pStyle w:val="12"/>
              <w:widowControl w:val="0"/>
              <w:snapToGrid w:val="0"/>
              <w:spacing w:before="0" w:beforeAutospacing="0" w:after="0" w:afterAutospacing="0" w:line="360" w:lineRule="auto"/>
              <w:jc w:val="center"/>
              <w:rPr>
                <w:rFonts w:hint="default" w:ascii="Times New Roman" w:hAnsi="Times New Roman" w:eastAsia="宋体" w:cs="Times New Roman"/>
                <w:sz w:val="21"/>
                <w:szCs w:val="21"/>
              </w:rPr>
            </w:pPr>
          </w:p>
          <w:p>
            <w:pPr>
              <w:pStyle w:val="12"/>
              <w:widowControl w:val="0"/>
              <w:snapToGrid w:val="0"/>
              <w:spacing w:before="0" w:beforeAutospacing="0" w:after="0" w:afterAutospacing="0" w:line="360" w:lineRule="auto"/>
              <w:ind w:firstLine="464" w:firstLineChars="200"/>
              <w:jc w:val="both"/>
              <w:outlineLvl w:val="0"/>
              <w:rPr>
                <w:rFonts w:ascii="Times New Roman" w:hAnsi="Times New Roman" w:cs="Times New Roman"/>
                <w:spacing w:val="-4"/>
                <w:kern w:val="2"/>
                <w:lang w:bidi="ar"/>
              </w:rPr>
            </w:pPr>
            <w:r>
              <w:rPr>
                <w:rFonts w:hint="default" w:ascii="Times New Roman" w:hAnsi="Times New Roman" w:eastAsia="宋体" w:cs="Times New Roman"/>
                <w:spacing w:val="-4"/>
                <w:kern w:val="2"/>
                <w:sz w:val="24"/>
                <w:szCs w:val="24"/>
                <w:lang w:bidi="ar"/>
              </w:rPr>
              <w:t>根据表3</w:t>
            </w:r>
            <w:r>
              <w:rPr>
                <w:rFonts w:hint="eastAsia" w:ascii="Times New Roman" w:hAnsi="Times New Roman" w:cs="Times New Roman"/>
                <w:spacing w:val="-4"/>
                <w:kern w:val="2"/>
                <w:sz w:val="24"/>
                <w:szCs w:val="24"/>
                <w:lang w:val="en-US" w:eastAsia="zh-CN" w:bidi="ar"/>
              </w:rPr>
              <w:t>-4</w:t>
            </w:r>
            <w:r>
              <w:rPr>
                <w:rFonts w:hint="default" w:ascii="Times New Roman" w:hAnsi="Times New Roman" w:eastAsia="宋体" w:cs="Times New Roman"/>
                <w:spacing w:val="-4"/>
                <w:kern w:val="2"/>
                <w:sz w:val="24"/>
                <w:szCs w:val="24"/>
                <w:lang w:bidi="ar"/>
              </w:rPr>
              <w:t>地表水水质评价结果可见，3月19日至3月20日，沱江评价河段水环境质量现状pH、COD、BOD</w:t>
            </w:r>
            <w:r>
              <w:rPr>
                <w:rFonts w:hint="default" w:ascii="Times New Roman" w:hAnsi="Times New Roman" w:eastAsia="宋体" w:cs="Times New Roman"/>
                <w:spacing w:val="-4"/>
                <w:kern w:val="2"/>
                <w:sz w:val="24"/>
                <w:szCs w:val="24"/>
                <w:vertAlign w:val="subscript"/>
                <w:lang w:bidi="ar"/>
              </w:rPr>
              <w:t>5</w:t>
            </w:r>
            <w:r>
              <w:rPr>
                <w:rFonts w:hint="default" w:ascii="Times New Roman" w:hAnsi="Times New Roman" w:eastAsia="宋体" w:cs="Times New Roman"/>
                <w:spacing w:val="-4"/>
                <w:kern w:val="2"/>
                <w:sz w:val="24"/>
                <w:szCs w:val="24"/>
                <w:lang w:bidi="ar"/>
              </w:rPr>
              <w:t>、</w:t>
            </w:r>
            <w:r>
              <w:rPr>
                <w:rFonts w:hint="eastAsia" w:ascii="Times New Roman" w:hAnsi="Times New Roman" w:cs="Times New Roman"/>
                <w:spacing w:val="-4"/>
                <w:kern w:val="2"/>
                <w:sz w:val="24"/>
                <w:szCs w:val="24"/>
                <w:lang w:eastAsia="zh-CN" w:bidi="ar"/>
              </w:rPr>
              <w:t>粪大肠菌群</w:t>
            </w:r>
            <w:r>
              <w:rPr>
                <w:rFonts w:hint="default" w:ascii="Times New Roman" w:hAnsi="Times New Roman" w:eastAsia="宋体" w:cs="Times New Roman"/>
                <w:spacing w:val="-4"/>
                <w:kern w:val="2"/>
                <w:sz w:val="24"/>
                <w:szCs w:val="24"/>
                <w:lang w:bidi="ar"/>
              </w:rPr>
              <w:t>、氨氮等指标</w:t>
            </w:r>
            <w:r>
              <w:rPr>
                <w:rFonts w:hint="eastAsia" w:ascii="Times New Roman" w:hAnsi="Times New Roman" w:cs="Times New Roman"/>
                <w:spacing w:val="-4"/>
                <w:kern w:val="2"/>
                <w:sz w:val="24"/>
                <w:szCs w:val="24"/>
                <w:lang w:eastAsia="zh-CN" w:bidi="ar"/>
              </w:rPr>
              <w:t>均</w:t>
            </w:r>
            <w:r>
              <w:rPr>
                <w:rFonts w:hint="default" w:ascii="Times New Roman" w:hAnsi="Times New Roman" w:eastAsia="宋体" w:cs="Times New Roman"/>
                <w:spacing w:val="-4"/>
                <w:kern w:val="2"/>
                <w:sz w:val="24"/>
                <w:szCs w:val="24"/>
                <w:lang w:bidi="ar"/>
              </w:rPr>
              <w:t>能满足《地表水环境质量标准》（GB3838-2002）三类水域标准限值，</w:t>
            </w:r>
            <w:r>
              <w:rPr>
                <w:rFonts w:hint="eastAsia" w:ascii="Times New Roman" w:hAnsi="Times New Roman" w:cs="Times New Roman"/>
                <w:spacing w:val="-4"/>
                <w:kern w:val="2"/>
                <w:sz w:val="24"/>
                <w:szCs w:val="24"/>
                <w:lang w:eastAsia="zh-CN" w:bidi="ar"/>
              </w:rPr>
              <w:t>地表水环境质量较好</w:t>
            </w:r>
            <w:r>
              <w:rPr>
                <w:rFonts w:hint="default" w:ascii="Times New Roman" w:hAnsi="Times New Roman" w:eastAsia="宋体" w:cs="Times New Roman"/>
                <w:spacing w:val="-4"/>
                <w:kern w:val="2"/>
                <w:sz w:val="24"/>
                <w:szCs w:val="24"/>
                <w:lang w:bidi="ar"/>
              </w:rPr>
              <w:t>。</w:t>
            </w:r>
          </w:p>
          <w:p>
            <w:pPr>
              <w:snapToGrid w:val="0"/>
              <w:spacing w:line="360" w:lineRule="auto"/>
              <w:rPr>
                <w:b/>
                <w:sz w:val="24"/>
              </w:rPr>
            </w:pPr>
            <w:r>
              <w:rPr>
                <w:rFonts w:hAnsi="宋体"/>
                <w:b/>
                <w:sz w:val="24"/>
              </w:rPr>
              <w:t>三、声环境质量</w:t>
            </w:r>
            <w:r>
              <w:rPr>
                <w:rFonts w:hint="eastAsia" w:hAnsi="宋体"/>
                <w:b/>
                <w:sz w:val="24"/>
                <w:lang w:val="en-US" w:eastAsia="zh-CN"/>
              </w:rPr>
              <w:t xml:space="preserve">  </w:t>
            </w:r>
          </w:p>
          <w:p>
            <w:pPr>
              <w:snapToGrid w:val="0"/>
              <w:spacing w:line="360" w:lineRule="auto"/>
              <w:rPr>
                <w:rFonts w:hint="default" w:ascii="Times New Roman" w:hAnsi="Times New Roman" w:cs="Times New Roman"/>
                <w:bCs/>
                <w:color w:val="000000" w:themeColor="text1"/>
                <w:sz w:val="24"/>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1、监测点位</w:t>
            </w:r>
          </w:p>
          <w:p>
            <w:pPr>
              <w:tabs>
                <w:tab w:val="left" w:pos="1275"/>
              </w:tabs>
              <w:snapToGrid w:val="0"/>
              <w:spacing w:line="360" w:lineRule="auto"/>
              <w:ind w:left="-5" w:leftChars="-2" w:firstLine="480" w:firstLineChars="200"/>
              <w:rPr>
                <w:rFonts w:hint="default" w:ascii="Times New Roman" w:hAnsi="Times New Roman" w:eastAsia="黑体" w:cs="Times New Roman"/>
                <w:b/>
                <w:bCs/>
                <w:color w:val="000000" w:themeColor="text1"/>
                <w:szCs w:val="21"/>
                <w14:textFill>
                  <w14:solidFill>
                    <w14:schemeClr w14:val="tx1"/>
                  </w14:solidFill>
                </w14:textFill>
              </w:rPr>
            </w:pPr>
            <w:r>
              <w:rPr>
                <w:rFonts w:hint="default" w:ascii="Times New Roman" w:hAnsi="Times New Roman" w:cs="Times New Roman"/>
                <w:bCs/>
                <w:color w:val="000000" w:themeColor="text1"/>
                <w:sz w:val="24"/>
                <w14:textFill>
                  <w14:solidFill>
                    <w14:schemeClr w14:val="tx1"/>
                  </w14:solidFill>
                </w14:textFill>
              </w:rPr>
              <w:t>项目共设</w:t>
            </w:r>
            <w:r>
              <w:rPr>
                <w:rFonts w:hint="default" w:ascii="Times New Roman" w:hAnsi="Times New Roman" w:cs="Times New Roman"/>
                <w:bCs/>
                <w:color w:val="000000" w:themeColor="text1"/>
                <w:sz w:val="24"/>
                <w:lang w:val="en-US" w:eastAsia="zh-CN"/>
                <w14:textFill>
                  <w14:solidFill>
                    <w14:schemeClr w14:val="tx1"/>
                  </w14:solidFill>
                </w14:textFill>
              </w:rPr>
              <w:t>3</w:t>
            </w:r>
            <w:r>
              <w:rPr>
                <w:rFonts w:hint="default" w:ascii="Times New Roman" w:hAnsi="Times New Roman" w:cs="Times New Roman"/>
                <w:bCs/>
                <w:color w:val="000000" w:themeColor="text1"/>
                <w:sz w:val="24"/>
                <w14:textFill>
                  <w14:solidFill>
                    <w14:schemeClr w14:val="tx1"/>
                  </w14:solidFill>
                </w14:textFill>
              </w:rPr>
              <w:t>个噪声监测点位。监测布点见表3-</w:t>
            </w:r>
            <w:r>
              <w:rPr>
                <w:rFonts w:hint="default" w:ascii="Times New Roman" w:hAnsi="Times New Roman" w:cs="Times New Roman"/>
                <w:bCs/>
                <w:color w:val="000000" w:themeColor="text1"/>
                <w:sz w:val="24"/>
                <w:lang w:val="en-US" w:eastAsia="zh-CN"/>
                <w14:textFill>
                  <w14:solidFill>
                    <w14:schemeClr w14:val="tx1"/>
                  </w14:solidFill>
                </w14:textFill>
              </w:rPr>
              <w:t>5</w:t>
            </w:r>
            <w:r>
              <w:rPr>
                <w:rFonts w:hint="default" w:ascii="Times New Roman" w:hAnsi="Times New Roman" w:cs="Times New Roman"/>
                <w:bCs/>
                <w:color w:val="000000" w:themeColor="text1"/>
                <w:sz w:val="24"/>
                <w14:textFill>
                  <w14:solidFill>
                    <w14:schemeClr w14:val="tx1"/>
                  </w14:solidFill>
                </w14:textFill>
              </w:rPr>
              <w:t>。</w:t>
            </w:r>
          </w:p>
          <w:p>
            <w:pPr>
              <w:snapToGrid w:val="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表3-</w:t>
            </w:r>
            <w:r>
              <w:rPr>
                <w:rFonts w:hint="default" w:ascii="Times New Roman" w:hAnsi="Times New Roman" w:cs="Times New Roman"/>
                <w:b/>
                <w:bCs/>
                <w:color w:val="000000" w:themeColor="text1"/>
                <w:sz w:val="21"/>
                <w:szCs w:val="21"/>
                <w:lang w:val="en-US" w:eastAsia="zh-CN"/>
                <w14:textFill>
                  <w14:solidFill>
                    <w14:schemeClr w14:val="tx1"/>
                  </w14:solidFill>
                </w14:textFill>
              </w:rPr>
              <w:t>5</w:t>
            </w:r>
            <w:r>
              <w:rPr>
                <w:rFonts w:hint="default" w:ascii="Times New Roman" w:hAnsi="Times New Roman" w:cs="Times New Roman"/>
                <w:b/>
                <w:bCs/>
                <w:color w:val="000000" w:themeColor="text1"/>
                <w:sz w:val="21"/>
                <w:szCs w:val="21"/>
                <w14:textFill>
                  <w14:solidFill>
                    <w14:schemeClr w14:val="tx1"/>
                  </w14:solidFill>
                </w14:textFill>
              </w:rPr>
              <w:t xml:space="preserve"> 噪声监测布点设置</w:t>
            </w:r>
          </w:p>
          <w:tbl>
            <w:tblPr>
              <w:tblStyle w:val="15"/>
              <w:tblW w:w="8306" w:type="dxa"/>
              <w:jc w:val="center"/>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791"/>
              <w:gridCol w:w="3746"/>
              <w:gridCol w:w="2769"/>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5" w:hRule="atLeast"/>
                <w:jc w:val="center"/>
              </w:trPr>
              <w:tc>
                <w:tcPr>
                  <w:tcW w:w="1791" w:type="dxa"/>
                  <w:vAlign w:val="center"/>
                </w:tcPr>
                <w:p>
                  <w:pPr>
                    <w:pStyle w:val="21"/>
                    <w:snapToGrid w:val="0"/>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编号</w:t>
                  </w:r>
                </w:p>
              </w:tc>
              <w:tc>
                <w:tcPr>
                  <w:tcW w:w="3746" w:type="dxa"/>
                  <w:vAlign w:val="center"/>
                </w:tcPr>
                <w:p>
                  <w:pPr>
                    <w:pStyle w:val="21"/>
                    <w:snapToGrid w:val="0"/>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监测点位置</w:t>
                  </w:r>
                </w:p>
              </w:tc>
              <w:tc>
                <w:tcPr>
                  <w:tcW w:w="2769" w:type="dxa"/>
                  <w:vAlign w:val="center"/>
                </w:tcPr>
                <w:p>
                  <w:pPr>
                    <w:pStyle w:val="21"/>
                    <w:snapToGrid w:val="0"/>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监测点名称</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21" w:hRule="atLeast"/>
                <w:jc w:val="center"/>
              </w:trPr>
              <w:tc>
                <w:tcPr>
                  <w:tcW w:w="1791" w:type="dxa"/>
                  <w:vAlign w:val="center"/>
                </w:tcPr>
                <w:p>
                  <w:pPr>
                    <w:pStyle w:val="21"/>
                    <w:snapToGrid w:val="0"/>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p>
              </w:tc>
              <w:tc>
                <w:tcPr>
                  <w:tcW w:w="3746" w:type="dxa"/>
                  <w:vAlign w:val="center"/>
                </w:tcPr>
                <w:p>
                  <w:pPr>
                    <w:jc w:val="center"/>
                    <w:rPr>
                      <w:rFonts w:hint="default" w:ascii="Times New Roman" w:hAnsi="Times New Roman" w:eastAsia="宋体" w:cs="Times New Roman"/>
                      <w:bCs/>
                      <w:color w:val="auto"/>
                      <w:szCs w:val="21"/>
                      <w:lang w:val="en-US" w:eastAsia="zh-CN"/>
                    </w:rPr>
                  </w:pPr>
                  <w:r>
                    <w:rPr>
                      <w:rFonts w:hint="default" w:ascii="Times New Roman" w:hAnsi="Times New Roman" w:cs="Times New Roman"/>
                      <w:color w:val="auto"/>
                      <w:kern w:val="0"/>
                      <w:szCs w:val="21"/>
                    </w:rPr>
                    <w:t>项目</w:t>
                  </w:r>
                  <w:r>
                    <w:rPr>
                      <w:rFonts w:hint="default" w:ascii="Times New Roman" w:hAnsi="Times New Roman" w:cs="Times New Roman"/>
                      <w:color w:val="auto"/>
                      <w:kern w:val="0"/>
                      <w:szCs w:val="21"/>
                      <w:lang w:eastAsia="zh-CN"/>
                    </w:rPr>
                    <w:t>起点北侧界外</w:t>
                  </w:r>
                  <w:r>
                    <w:rPr>
                      <w:rFonts w:hint="default" w:ascii="Times New Roman" w:hAnsi="Times New Roman" w:cs="Times New Roman"/>
                      <w:color w:val="auto"/>
                      <w:kern w:val="0"/>
                      <w:szCs w:val="21"/>
                      <w:lang w:val="en-US" w:eastAsia="zh-CN"/>
                    </w:rPr>
                    <w:t>1m，高1.2m处</w:t>
                  </w:r>
                </w:p>
              </w:tc>
              <w:tc>
                <w:tcPr>
                  <w:tcW w:w="2769" w:type="dxa"/>
                  <w:vAlign w:val="center"/>
                </w:tcPr>
                <w:p>
                  <w:pPr>
                    <w:snapToGrid w:val="0"/>
                    <w:jc w:val="center"/>
                    <w:rPr>
                      <w:rFonts w:hint="default" w:ascii="Times New Roman" w:hAnsi="Times New Roman" w:cs="Times New Roman"/>
                      <w:bCs/>
                      <w:color w:val="auto"/>
                      <w:szCs w:val="21"/>
                    </w:rPr>
                  </w:pPr>
                  <w:r>
                    <w:rPr>
                      <w:rFonts w:hint="default" w:ascii="Times New Roman" w:hAnsi="Times New Roman" w:cs="Times New Roman"/>
                      <w:color w:val="auto"/>
                      <w:szCs w:val="21"/>
                    </w:rPr>
                    <w:t>场界噪声</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90" w:hRule="atLeast"/>
                <w:jc w:val="center"/>
              </w:trPr>
              <w:tc>
                <w:tcPr>
                  <w:tcW w:w="1791" w:type="dxa"/>
                  <w:vAlign w:val="center"/>
                </w:tcPr>
                <w:p>
                  <w:pPr>
                    <w:pStyle w:val="21"/>
                    <w:snapToGrid w:val="0"/>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w:t>
                  </w:r>
                </w:p>
              </w:tc>
              <w:tc>
                <w:tcPr>
                  <w:tcW w:w="3746" w:type="dxa"/>
                  <w:vAlign w:val="top"/>
                </w:tcPr>
                <w:p>
                  <w:pPr>
                    <w:jc w:val="center"/>
                    <w:rPr>
                      <w:rFonts w:hint="default" w:ascii="Times New Roman" w:hAnsi="Times New Roman" w:cs="Times New Roman"/>
                      <w:bCs/>
                      <w:color w:val="auto"/>
                      <w:szCs w:val="21"/>
                    </w:rPr>
                  </w:pPr>
                  <w:r>
                    <w:rPr>
                      <w:rFonts w:hint="default" w:ascii="Times New Roman" w:hAnsi="Times New Roman" w:cs="Times New Roman"/>
                      <w:color w:val="auto"/>
                      <w:kern w:val="0"/>
                      <w:szCs w:val="21"/>
                    </w:rPr>
                    <w:t>项目</w:t>
                  </w:r>
                  <w:r>
                    <w:rPr>
                      <w:rFonts w:hint="default" w:ascii="Times New Roman" w:hAnsi="Times New Roman" w:cs="Times New Roman"/>
                      <w:color w:val="auto"/>
                      <w:kern w:val="0"/>
                      <w:szCs w:val="21"/>
                      <w:lang w:eastAsia="zh-CN"/>
                    </w:rPr>
                    <w:t>中点西侧界外</w:t>
                  </w:r>
                  <w:r>
                    <w:rPr>
                      <w:rFonts w:hint="default" w:ascii="Times New Roman" w:hAnsi="Times New Roman" w:cs="Times New Roman"/>
                      <w:color w:val="auto"/>
                      <w:kern w:val="0"/>
                      <w:szCs w:val="21"/>
                      <w:lang w:val="en-US" w:eastAsia="zh-CN"/>
                    </w:rPr>
                    <w:t>1m，高1.2m处</w:t>
                  </w:r>
                </w:p>
              </w:tc>
              <w:tc>
                <w:tcPr>
                  <w:tcW w:w="2769" w:type="dxa"/>
                  <w:vAlign w:val="center"/>
                </w:tcPr>
                <w:p>
                  <w:pPr>
                    <w:snapToGrid w:val="0"/>
                    <w:jc w:val="center"/>
                    <w:rPr>
                      <w:rFonts w:hint="default" w:ascii="Times New Roman" w:hAnsi="Times New Roman" w:cs="Times New Roman"/>
                      <w:bCs/>
                      <w:color w:val="auto"/>
                      <w:szCs w:val="21"/>
                    </w:rPr>
                  </w:pPr>
                  <w:r>
                    <w:rPr>
                      <w:rFonts w:hint="default" w:ascii="Times New Roman" w:hAnsi="Times New Roman" w:cs="Times New Roman"/>
                      <w:color w:val="auto"/>
                      <w:szCs w:val="21"/>
                    </w:rPr>
                    <w:t>场界噪声</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85" w:hRule="atLeast"/>
                <w:jc w:val="center"/>
              </w:trPr>
              <w:tc>
                <w:tcPr>
                  <w:tcW w:w="1791" w:type="dxa"/>
                  <w:vAlign w:val="center"/>
                </w:tcPr>
                <w:p>
                  <w:pPr>
                    <w:pStyle w:val="21"/>
                    <w:snapToGrid w:val="0"/>
                    <w:spacing w:line="240" w:lineRule="auto"/>
                    <w:ind w:firstLine="0" w:firstLineChars="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3#</w:t>
                  </w:r>
                </w:p>
              </w:tc>
              <w:tc>
                <w:tcPr>
                  <w:tcW w:w="3746" w:type="dxa"/>
                  <w:vAlign w:val="top"/>
                </w:tcPr>
                <w:p>
                  <w:pPr>
                    <w:jc w:val="center"/>
                    <w:rPr>
                      <w:rFonts w:hint="default" w:ascii="Times New Roman" w:hAnsi="Times New Roman" w:cs="Times New Roman"/>
                      <w:bCs/>
                      <w:color w:val="auto"/>
                      <w:szCs w:val="21"/>
                    </w:rPr>
                  </w:pPr>
                  <w:r>
                    <w:rPr>
                      <w:rFonts w:hint="default" w:ascii="Times New Roman" w:hAnsi="Times New Roman" w:cs="Times New Roman"/>
                      <w:color w:val="auto"/>
                      <w:kern w:val="0"/>
                      <w:szCs w:val="21"/>
                    </w:rPr>
                    <w:t>项目</w:t>
                  </w:r>
                  <w:r>
                    <w:rPr>
                      <w:rFonts w:hint="default" w:ascii="Times New Roman" w:hAnsi="Times New Roman" w:cs="Times New Roman"/>
                      <w:color w:val="auto"/>
                      <w:kern w:val="0"/>
                      <w:szCs w:val="21"/>
                      <w:lang w:eastAsia="zh-CN"/>
                    </w:rPr>
                    <w:t>终点西侧界外</w:t>
                  </w:r>
                  <w:r>
                    <w:rPr>
                      <w:rFonts w:hint="default" w:ascii="Times New Roman" w:hAnsi="Times New Roman" w:cs="Times New Roman"/>
                      <w:color w:val="auto"/>
                      <w:kern w:val="0"/>
                      <w:szCs w:val="21"/>
                      <w:lang w:val="en-US" w:eastAsia="zh-CN"/>
                    </w:rPr>
                    <w:t>1m，高1.2m处</w:t>
                  </w:r>
                </w:p>
              </w:tc>
              <w:tc>
                <w:tcPr>
                  <w:tcW w:w="2769" w:type="dxa"/>
                  <w:vAlign w:val="center"/>
                </w:tcPr>
                <w:p>
                  <w:pPr>
                    <w:snapToGrid w:val="0"/>
                    <w:jc w:val="center"/>
                    <w:rPr>
                      <w:rFonts w:hint="default" w:ascii="Times New Roman" w:hAnsi="Times New Roman" w:cs="Times New Roman"/>
                      <w:bCs/>
                      <w:color w:val="auto"/>
                      <w:szCs w:val="21"/>
                    </w:rPr>
                  </w:pPr>
                  <w:r>
                    <w:rPr>
                      <w:rFonts w:hint="default" w:ascii="Times New Roman" w:hAnsi="Times New Roman" w:cs="Times New Roman"/>
                      <w:color w:val="auto"/>
                      <w:szCs w:val="21"/>
                    </w:rPr>
                    <w:t>场界噪声</w:t>
                  </w:r>
                </w:p>
              </w:tc>
            </w:tr>
          </w:tbl>
          <w:p>
            <w:pPr>
              <w:snapToGrid w:val="0"/>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2、监测时段及频次</w:t>
            </w:r>
          </w:p>
          <w:p>
            <w:pPr>
              <w:pStyle w:val="12"/>
              <w:widowControl w:val="0"/>
              <w:snapToGrid w:val="0"/>
              <w:spacing w:before="0" w:beforeAutospacing="0" w:after="0" w:afterAutospacing="0" w:line="360" w:lineRule="auto"/>
              <w:ind w:firstLine="464" w:firstLineChars="200"/>
              <w:jc w:val="both"/>
              <w:outlineLvl w:val="0"/>
              <w:rPr>
                <w:rFonts w:hint="default" w:ascii="Times New Roman" w:hAnsi="Times New Roman" w:cs="Times New Roman"/>
                <w:color w:val="auto"/>
                <w:spacing w:val="-4"/>
                <w:kern w:val="2"/>
                <w:lang w:bidi="ar"/>
              </w:rPr>
            </w:pPr>
            <w:r>
              <w:rPr>
                <w:rFonts w:hint="default" w:ascii="Times New Roman" w:hAnsi="Times New Roman" w:cs="Times New Roman"/>
                <w:color w:val="auto"/>
                <w:spacing w:val="-4"/>
                <w:kern w:val="2"/>
                <w:lang w:bidi="ar"/>
              </w:rPr>
              <w:t>2018年</w:t>
            </w:r>
            <w:r>
              <w:rPr>
                <w:rFonts w:hint="default" w:ascii="Times New Roman" w:hAnsi="Times New Roman" w:cs="Times New Roman"/>
                <w:color w:val="auto"/>
                <w:spacing w:val="-4"/>
                <w:kern w:val="2"/>
                <w:lang w:val="en-US" w:eastAsia="zh-CN" w:bidi="ar"/>
              </w:rPr>
              <w:t>6</w:t>
            </w:r>
            <w:r>
              <w:rPr>
                <w:rFonts w:hint="default" w:ascii="Times New Roman" w:hAnsi="Times New Roman" w:cs="Times New Roman"/>
                <w:color w:val="auto"/>
                <w:spacing w:val="-4"/>
                <w:kern w:val="2"/>
                <w:lang w:bidi="ar"/>
              </w:rPr>
              <w:t>月</w:t>
            </w:r>
            <w:r>
              <w:rPr>
                <w:rFonts w:hint="default" w:ascii="Times New Roman" w:hAnsi="Times New Roman" w:cs="Times New Roman"/>
                <w:color w:val="auto"/>
                <w:spacing w:val="-4"/>
                <w:kern w:val="2"/>
                <w:lang w:val="en-US" w:eastAsia="zh-CN" w:bidi="ar"/>
              </w:rPr>
              <w:t>27</w:t>
            </w:r>
            <w:r>
              <w:rPr>
                <w:rFonts w:hint="default" w:ascii="Times New Roman" w:hAnsi="Times New Roman" w:cs="Times New Roman"/>
                <w:color w:val="auto"/>
                <w:spacing w:val="-4"/>
                <w:kern w:val="2"/>
                <w:lang w:bidi="ar"/>
              </w:rPr>
              <w:t>日，每个环境监测点监测1个昼夜，昼夜各监测一次。</w:t>
            </w:r>
          </w:p>
          <w:p>
            <w:pPr>
              <w:snapToGrid w:val="0"/>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3、评价标准</w:t>
            </w:r>
          </w:p>
          <w:p>
            <w:pPr>
              <w:snapToGrid w:val="0"/>
              <w:spacing w:line="360" w:lineRule="auto"/>
              <w:ind w:firstLine="480" w:firstLineChars="200"/>
              <w:rPr>
                <w:rFonts w:hint="default" w:ascii="Times New Roman" w:hAnsi="Times New Roman" w:eastAsia="黑体" w:cs="Times New Roman"/>
                <w:color w:val="auto"/>
                <w:sz w:val="24"/>
              </w:rPr>
            </w:pPr>
            <w:r>
              <w:rPr>
                <w:rFonts w:hint="default" w:ascii="Times New Roman" w:hAnsi="Times New Roman" w:cs="Times New Roman"/>
                <w:color w:val="auto"/>
                <w:sz w:val="24"/>
              </w:rPr>
              <w:t>根据《声环境质量标准》（GB3096-2008）中2类有关规定要求，对区域声学环境质量进行评价。</w:t>
            </w:r>
            <w:r>
              <w:rPr>
                <w:rFonts w:hint="default" w:ascii="Times New Roman" w:hAnsi="Times New Roman" w:cs="Times New Roman"/>
                <w:color w:val="auto"/>
                <w:sz w:val="24"/>
                <w:lang w:val="en-US" w:eastAsia="zh-CN"/>
              </w:rPr>
              <w:t xml:space="preserve"> </w:t>
            </w:r>
          </w:p>
          <w:p>
            <w:pPr>
              <w:pStyle w:val="22"/>
              <w:snapToGrid w:val="0"/>
              <w:spacing w:before="0" w:line="240" w:lineRule="auto"/>
              <w:ind w:left="166" w:leftChars="69"/>
              <w:jc w:val="center"/>
              <w:rPr>
                <w:rFonts w:hint="default" w:ascii="Times New Roman" w:hAnsi="Times New Roman" w:cs="Times New Roman"/>
                <w:color w:val="auto"/>
                <w:sz w:val="21"/>
                <w:szCs w:val="21"/>
              </w:rPr>
            </w:pPr>
            <w:r>
              <w:rPr>
                <w:rFonts w:hint="default" w:ascii="Times New Roman" w:hAnsi="Times New Roman" w:cs="Times New Roman"/>
                <w:b/>
                <w:bCs/>
                <w:color w:val="auto"/>
                <w:sz w:val="21"/>
                <w:szCs w:val="21"/>
              </w:rPr>
              <w:t>表3-6 声环境质量标准限值         等效声级LAeq：dB</w:t>
            </w:r>
          </w:p>
          <w:tbl>
            <w:tblPr>
              <w:tblStyle w:val="15"/>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80"/>
              <w:gridCol w:w="2481"/>
              <w:gridCol w:w="33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2480" w:type="dxa"/>
                  <w:vAlign w:val="center"/>
                </w:tcPr>
                <w:p>
                  <w:pPr>
                    <w:snapToGrid w:val="0"/>
                    <w:jc w:val="center"/>
                    <w:rPr>
                      <w:rFonts w:hint="default" w:ascii="Times New Roman" w:hAnsi="Times New Roman" w:cs="Times New Roman"/>
                      <w:bCs/>
                      <w:caps/>
                      <w:color w:val="auto"/>
                      <w:szCs w:val="21"/>
                    </w:rPr>
                  </w:pPr>
                  <w:r>
                    <w:rPr>
                      <w:rFonts w:hint="default" w:ascii="Times New Roman" w:hAnsi="Times New Roman" w:cs="Times New Roman"/>
                      <w:bCs/>
                      <w:caps/>
                      <w:color w:val="auto"/>
                      <w:szCs w:val="21"/>
                    </w:rPr>
                    <w:t>类      别</w:t>
                  </w:r>
                </w:p>
              </w:tc>
              <w:tc>
                <w:tcPr>
                  <w:tcW w:w="2481" w:type="dxa"/>
                  <w:vAlign w:val="center"/>
                </w:tcPr>
                <w:p>
                  <w:pPr>
                    <w:snapToGrid w:val="0"/>
                    <w:jc w:val="center"/>
                    <w:rPr>
                      <w:rFonts w:hint="default" w:ascii="Times New Roman" w:hAnsi="Times New Roman" w:cs="Times New Roman"/>
                      <w:bCs/>
                      <w:caps/>
                      <w:color w:val="auto"/>
                      <w:szCs w:val="21"/>
                    </w:rPr>
                  </w:pPr>
                  <w:r>
                    <w:rPr>
                      <w:rFonts w:hint="default" w:ascii="Times New Roman" w:hAnsi="Times New Roman" w:cs="Times New Roman"/>
                      <w:bCs/>
                      <w:caps/>
                      <w:color w:val="auto"/>
                      <w:szCs w:val="21"/>
                    </w:rPr>
                    <w:t>昼     间</w:t>
                  </w:r>
                </w:p>
              </w:tc>
              <w:tc>
                <w:tcPr>
                  <w:tcW w:w="3345" w:type="dxa"/>
                  <w:vAlign w:val="center"/>
                </w:tcPr>
                <w:p>
                  <w:pPr>
                    <w:snapToGrid w:val="0"/>
                    <w:jc w:val="center"/>
                    <w:rPr>
                      <w:rFonts w:hint="default" w:ascii="Times New Roman" w:hAnsi="Times New Roman" w:cs="Times New Roman"/>
                      <w:bCs/>
                      <w:caps/>
                      <w:color w:val="auto"/>
                      <w:szCs w:val="21"/>
                    </w:rPr>
                  </w:pPr>
                  <w:r>
                    <w:rPr>
                      <w:rFonts w:hint="default" w:ascii="Times New Roman" w:hAnsi="Times New Roman" w:cs="Times New Roman"/>
                      <w:bCs/>
                      <w:caps/>
                      <w:color w:val="auto"/>
                      <w:szCs w:val="21"/>
                    </w:rPr>
                    <w:t>夜    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jc w:val="center"/>
              </w:trPr>
              <w:tc>
                <w:tcPr>
                  <w:tcW w:w="2480" w:type="dxa"/>
                  <w:vAlign w:val="center"/>
                </w:tcPr>
                <w:p>
                  <w:pPr>
                    <w:pStyle w:val="23"/>
                    <w:spacing w:line="24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2类</w:t>
                  </w:r>
                </w:p>
              </w:tc>
              <w:tc>
                <w:tcPr>
                  <w:tcW w:w="2481" w:type="dxa"/>
                  <w:vAlign w:val="center"/>
                </w:tcPr>
                <w:p>
                  <w:pPr>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3345" w:type="dxa"/>
                  <w:vAlign w:val="center"/>
                </w:tcPr>
                <w:p>
                  <w:pPr>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r>
          </w:tbl>
          <w:p>
            <w:pPr>
              <w:snapToGrid w:val="0"/>
              <w:spacing w:line="360" w:lineRule="auto"/>
              <w:rPr>
                <w:rFonts w:hint="default" w:ascii="Times New Roman" w:hAnsi="Times New Roman" w:cs="Times New Roman"/>
                <w:bCs/>
                <w:color w:val="auto"/>
                <w:sz w:val="24"/>
              </w:rPr>
            </w:pPr>
            <w:r>
              <w:rPr>
                <w:rFonts w:hint="default" w:ascii="Times New Roman" w:hAnsi="Times New Roman" w:cs="Times New Roman"/>
                <w:bCs/>
                <w:color w:val="auto"/>
                <w:sz w:val="24"/>
              </w:rPr>
              <w:t>4、检测结果</w:t>
            </w:r>
          </w:p>
          <w:p>
            <w:pPr>
              <w:jc w:val="center"/>
              <w:rPr>
                <w:rFonts w:hint="default" w:ascii="Times New Roman" w:hAnsi="Times New Roman" w:eastAsia="黑体" w:cs="Times New Roman"/>
                <w:bCs/>
                <w:color w:val="auto"/>
                <w:szCs w:val="21"/>
                <w:vertAlign w:val="baseline"/>
              </w:rPr>
            </w:pPr>
            <w:r>
              <w:rPr>
                <w:rFonts w:hint="default" w:ascii="Times New Roman" w:hAnsi="Times New Roman" w:cs="Times New Roman"/>
                <w:b/>
                <w:bCs/>
                <w:color w:val="auto"/>
                <w:kern w:val="0"/>
                <w:sz w:val="21"/>
                <w:szCs w:val="21"/>
              </w:rPr>
              <w:t>表3-7 环境噪声监测结果表           单位：dB（A）</w:t>
            </w:r>
          </w:p>
          <w:tbl>
            <w:tblPr>
              <w:tblStyle w:val="16"/>
              <w:tblW w:w="829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8"/>
              <w:gridCol w:w="1659"/>
              <w:gridCol w:w="1660"/>
              <w:gridCol w:w="16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Borders>
                    <w:tl2br w:val="nil"/>
                    <w:tr2bl w:val="nil"/>
                  </w:tcBorders>
                </w:tcPr>
                <w:p>
                  <w:pPr>
                    <w:jc w:val="center"/>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点位编号</w:t>
                  </w:r>
                </w:p>
              </w:tc>
              <w:tc>
                <w:tcPr>
                  <w:tcW w:w="1658" w:type="dxa"/>
                  <w:tcBorders>
                    <w:tl2br w:val="nil"/>
                    <w:tr2bl w:val="nil"/>
                  </w:tcBorders>
                </w:tcPr>
                <w:p>
                  <w:pPr>
                    <w:jc w:val="center"/>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功能区类别</w:t>
                  </w:r>
                </w:p>
              </w:tc>
              <w:tc>
                <w:tcPr>
                  <w:tcW w:w="1659" w:type="dxa"/>
                  <w:tcBorders>
                    <w:tl2br w:val="nil"/>
                    <w:tr2bl w:val="nil"/>
                  </w:tcBorders>
                </w:tcPr>
                <w:p>
                  <w:pPr>
                    <w:jc w:val="center"/>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监测时段</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监测时间</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restart"/>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w:t>
                  </w:r>
                </w:p>
              </w:tc>
              <w:tc>
                <w:tcPr>
                  <w:tcW w:w="1658" w:type="dxa"/>
                  <w:vMerge w:val="restart"/>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p>
                <w:p>
                  <w:pPr>
                    <w:jc w:val="center"/>
                    <w:rPr>
                      <w:rFonts w:hint="default" w:ascii="Times New Roman" w:hAnsi="Times New Roman" w:eastAsia="宋体" w:cs="Times New Roman"/>
                      <w:bCs/>
                      <w:color w:val="auto"/>
                      <w:sz w:val="21"/>
                      <w:szCs w:val="21"/>
                      <w:vertAlign w:val="baseline"/>
                      <w:lang w:val="en-US" w:eastAsia="zh-CN"/>
                    </w:rPr>
                  </w:pPr>
                </w:p>
                <w:p>
                  <w:pPr>
                    <w:jc w:val="center"/>
                    <w:rPr>
                      <w:rFonts w:hint="default" w:ascii="Times New Roman" w:hAnsi="Times New Roman" w:eastAsia="宋体" w:cs="Times New Roman"/>
                      <w:bCs/>
                      <w:color w:val="auto"/>
                      <w:sz w:val="21"/>
                      <w:szCs w:val="21"/>
                      <w:vertAlign w:val="baseline"/>
                      <w:lang w:val="en-US" w:eastAsia="zh-CN"/>
                    </w:rPr>
                  </w:pPr>
                </w:p>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w:t>
                  </w:r>
                </w:p>
              </w:tc>
              <w:tc>
                <w:tcPr>
                  <w:tcW w:w="1659" w:type="dxa"/>
                  <w:tcBorders>
                    <w:tl2br w:val="nil"/>
                    <w:tr2bl w:val="nil"/>
                  </w:tcBorders>
                </w:tcPr>
                <w:p>
                  <w:pPr>
                    <w:jc w:val="center"/>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昼间</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14:14~14:24</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50.6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continue"/>
                  <w:tcBorders>
                    <w:tl2br w:val="nil"/>
                    <w:tr2bl w:val="nil"/>
                  </w:tcBorders>
                </w:tcPr>
                <w:p>
                  <w:pPr>
                    <w:jc w:val="center"/>
                    <w:rPr>
                      <w:rFonts w:hint="default" w:ascii="Times New Roman" w:hAnsi="Times New Roman" w:eastAsia="宋体" w:cs="Times New Roman"/>
                      <w:bCs/>
                      <w:color w:val="auto"/>
                      <w:sz w:val="21"/>
                      <w:szCs w:val="21"/>
                      <w:vertAlign w:val="baseline"/>
                    </w:rPr>
                  </w:pPr>
                </w:p>
              </w:tc>
              <w:tc>
                <w:tcPr>
                  <w:tcW w:w="1658" w:type="dxa"/>
                  <w:vMerge w:val="continue"/>
                  <w:tcBorders>
                    <w:tl2br w:val="nil"/>
                    <w:tr2bl w:val="nil"/>
                  </w:tcBorders>
                </w:tcPr>
                <w:p>
                  <w:pPr>
                    <w:jc w:val="center"/>
                    <w:rPr>
                      <w:rFonts w:hint="default" w:ascii="Times New Roman" w:hAnsi="Times New Roman" w:eastAsia="宋体" w:cs="Times New Roman"/>
                      <w:bCs/>
                      <w:color w:val="auto"/>
                      <w:sz w:val="21"/>
                      <w:szCs w:val="21"/>
                      <w:vertAlign w:val="baseline"/>
                    </w:rPr>
                  </w:pPr>
                </w:p>
              </w:tc>
              <w:tc>
                <w:tcPr>
                  <w:tcW w:w="1659" w:type="dxa"/>
                  <w:tcBorders>
                    <w:tl2br w:val="nil"/>
                    <w:tr2bl w:val="nil"/>
                  </w:tcBorders>
                </w:tcPr>
                <w:p>
                  <w:pPr>
                    <w:jc w:val="center"/>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夜间</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22:06~22:16</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46.4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restart"/>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w:t>
                  </w:r>
                </w:p>
              </w:tc>
              <w:tc>
                <w:tcPr>
                  <w:tcW w:w="1658" w:type="dxa"/>
                  <w:vMerge w:val="continue"/>
                  <w:tcBorders>
                    <w:tl2br w:val="nil"/>
                    <w:tr2bl w:val="nil"/>
                  </w:tcBorders>
                </w:tcPr>
                <w:p>
                  <w:pPr>
                    <w:jc w:val="center"/>
                    <w:rPr>
                      <w:rFonts w:hint="default" w:ascii="Times New Roman" w:hAnsi="Times New Roman" w:eastAsia="宋体" w:cs="Times New Roman"/>
                      <w:bCs/>
                      <w:color w:val="auto"/>
                      <w:sz w:val="21"/>
                      <w:szCs w:val="21"/>
                      <w:vertAlign w:val="baseline"/>
                    </w:rPr>
                  </w:pPr>
                </w:p>
              </w:tc>
              <w:tc>
                <w:tcPr>
                  <w:tcW w:w="1659" w:type="dxa"/>
                  <w:tcBorders>
                    <w:tl2br w:val="nil"/>
                    <w:tr2bl w:val="nil"/>
                  </w:tcBorders>
                  <w:vAlign w:val="top"/>
                </w:tcPr>
                <w:p>
                  <w:pPr>
                    <w:jc w:val="center"/>
                    <w:rPr>
                      <w:rFonts w:hint="default" w:ascii="Times New Roman" w:hAnsi="Times New Roman" w:eastAsia="宋体" w:cs="Times New Roman"/>
                      <w:bCs/>
                      <w:color w:val="auto"/>
                      <w:sz w:val="21"/>
                      <w:szCs w:val="21"/>
                      <w:vertAlign w:val="baseline"/>
                    </w:rPr>
                  </w:pPr>
                  <w:r>
                    <w:rPr>
                      <w:rFonts w:hint="default" w:ascii="Times New Roman" w:hAnsi="Times New Roman" w:eastAsia="宋体" w:cs="Times New Roman"/>
                      <w:bCs/>
                      <w:color w:val="auto"/>
                      <w:sz w:val="21"/>
                      <w:szCs w:val="21"/>
                      <w:vertAlign w:val="baseline"/>
                      <w:lang w:eastAsia="zh-CN"/>
                    </w:rPr>
                    <w:t>昼间</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14:32~14:42</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51.1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continue"/>
                  <w:tcBorders>
                    <w:tl2br w:val="nil"/>
                    <w:tr2bl w:val="nil"/>
                  </w:tcBorders>
                </w:tcPr>
                <w:p>
                  <w:pPr>
                    <w:jc w:val="center"/>
                    <w:rPr>
                      <w:rFonts w:hint="default" w:ascii="Times New Roman" w:hAnsi="Times New Roman" w:eastAsia="宋体" w:cs="Times New Roman"/>
                      <w:bCs/>
                      <w:color w:val="auto"/>
                      <w:sz w:val="21"/>
                      <w:szCs w:val="21"/>
                      <w:vertAlign w:val="baseline"/>
                    </w:rPr>
                  </w:pPr>
                </w:p>
              </w:tc>
              <w:tc>
                <w:tcPr>
                  <w:tcW w:w="1658" w:type="dxa"/>
                  <w:vMerge w:val="continue"/>
                  <w:tcBorders>
                    <w:tl2br w:val="nil"/>
                    <w:tr2bl w:val="nil"/>
                  </w:tcBorders>
                </w:tcPr>
                <w:p>
                  <w:pPr>
                    <w:jc w:val="center"/>
                    <w:rPr>
                      <w:rFonts w:hint="default" w:ascii="Times New Roman" w:hAnsi="Times New Roman" w:eastAsia="宋体" w:cs="Times New Roman"/>
                      <w:bCs/>
                      <w:color w:val="auto"/>
                      <w:sz w:val="21"/>
                      <w:szCs w:val="21"/>
                      <w:vertAlign w:val="baseline"/>
                    </w:rPr>
                  </w:pPr>
                </w:p>
              </w:tc>
              <w:tc>
                <w:tcPr>
                  <w:tcW w:w="1659" w:type="dxa"/>
                  <w:tcBorders>
                    <w:tl2br w:val="nil"/>
                    <w:tr2bl w:val="nil"/>
                  </w:tcBorders>
                  <w:vAlign w:val="top"/>
                </w:tcPr>
                <w:p>
                  <w:pPr>
                    <w:jc w:val="center"/>
                    <w:rPr>
                      <w:rFonts w:hint="default" w:ascii="Times New Roman" w:hAnsi="Times New Roman" w:eastAsia="宋体" w:cs="Times New Roman"/>
                      <w:bCs/>
                      <w:color w:val="auto"/>
                      <w:sz w:val="21"/>
                      <w:szCs w:val="21"/>
                      <w:vertAlign w:val="baseline"/>
                    </w:rPr>
                  </w:pPr>
                  <w:r>
                    <w:rPr>
                      <w:rFonts w:hint="default" w:ascii="Times New Roman" w:hAnsi="Times New Roman" w:eastAsia="宋体" w:cs="Times New Roman"/>
                      <w:bCs/>
                      <w:color w:val="auto"/>
                      <w:sz w:val="21"/>
                      <w:szCs w:val="21"/>
                      <w:vertAlign w:val="baseline"/>
                      <w:lang w:eastAsia="zh-CN"/>
                    </w:rPr>
                    <w:t>夜间</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22:24~22:34</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46.5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restart"/>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3#</w:t>
                  </w:r>
                </w:p>
              </w:tc>
              <w:tc>
                <w:tcPr>
                  <w:tcW w:w="1658" w:type="dxa"/>
                  <w:vMerge w:val="continue"/>
                  <w:tcBorders>
                    <w:tl2br w:val="nil"/>
                    <w:tr2bl w:val="nil"/>
                  </w:tcBorders>
                </w:tcPr>
                <w:p>
                  <w:pPr>
                    <w:jc w:val="center"/>
                    <w:rPr>
                      <w:rFonts w:hint="default" w:ascii="Times New Roman" w:hAnsi="Times New Roman" w:eastAsia="宋体" w:cs="Times New Roman"/>
                      <w:bCs/>
                      <w:color w:val="auto"/>
                      <w:sz w:val="21"/>
                      <w:szCs w:val="21"/>
                      <w:vertAlign w:val="baseline"/>
                    </w:rPr>
                  </w:pPr>
                </w:p>
              </w:tc>
              <w:tc>
                <w:tcPr>
                  <w:tcW w:w="1659" w:type="dxa"/>
                  <w:tcBorders>
                    <w:tl2br w:val="nil"/>
                    <w:tr2bl w:val="nil"/>
                  </w:tcBorders>
                  <w:vAlign w:val="top"/>
                </w:tcPr>
                <w:p>
                  <w:pPr>
                    <w:jc w:val="center"/>
                    <w:rPr>
                      <w:rFonts w:hint="default" w:ascii="Times New Roman" w:hAnsi="Times New Roman" w:eastAsia="宋体" w:cs="Times New Roman"/>
                      <w:bCs/>
                      <w:color w:val="auto"/>
                      <w:sz w:val="21"/>
                      <w:szCs w:val="21"/>
                      <w:vertAlign w:val="baseline"/>
                    </w:rPr>
                  </w:pPr>
                  <w:r>
                    <w:rPr>
                      <w:rFonts w:hint="default" w:ascii="Times New Roman" w:hAnsi="Times New Roman" w:eastAsia="宋体" w:cs="Times New Roman"/>
                      <w:bCs/>
                      <w:color w:val="auto"/>
                      <w:sz w:val="21"/>
                      <w:szCs w:val="21"/>
                      <w:vertAlign w:val="baseline"/>
                      <w:lang w:eastAsia="zh-CN"/>
                    </w:rPr>
                    <w:t>昼间</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14:51~15:01</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50.9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659" w:type="dxa"/>
                  <w:vMerge w:val="continue"/>
                  <w:tcBorders>
                    <w:tl2br w:val="nil"/>
                    <w:tr2bl w:val="nil"/>
                  </w:tcBorders>
                </w:tcPr>
                <w:p>
                  <w:pPr>
                    <w:jc w:val="center"/>
                    <w:rPr>
                      <w:rFonts w:hint="default" w:ascii="Times New Roman" w:hAnsi="Times New Roman" w:eastAsia="宋体" w:cs="Times New Roman"/>
                      <w:bCs/>
                      <w:color w:val="auto"/>
                      <w:sz w:val="21"/>
                      <w:szCs w:val="21"/>
                      <w:vertAlign w:val="baseline"/>
                    </w:rPr>
                  </w:pPr>
                </w:p>
              </w:tc>
              <w:tc>
                <w:tcPr>
                  <w:tcW w:w="1658" w:type="dxa"/>
                  <w:vMerge w:val="continue"/>
                  <w:tcBorders>
                    <w:tl2br w:val="nil"/>
                    <w:tr2bl w:val="nil"/>
                  </w:tcBorders>
                </w:tcPr>
                <w:p>
                  <w:pPr>
                    <w:jc w:val="center"/>
                    <w:rPr>
                      <w:rFonts w:hint="default" w:ascii="Times New Roman" w:hAnsi="Times New Roman" w:eastAsia="宋体" w:cs="Times New Roman"/>
                      <w:bCs/>
                      <w:color w:val="auto"/>
                      <w:sz w:val="21"/>
                      <w:szCs w:val="21"/>
                      <w:vertAlign w:val="baseline"/>
                    </w:rPr>
                  </w:pPr>
                </w:p>
              </w:tc>
              <w:tc>
                <w:tcPr>
                  <w:tcW w:w="1659" w:type="dxa"/>
                  <w:tcBorders>
                    <w:tl2br w:val="nil"/>
                    <w:tr2bl w:val="nil"/>
                  </w:tcBorders>
                  <w:vAlign w:val="top"/>
                </w:tcPr>
                <w:p>
                  <w:pPr>
                    <w:jc w:val="center"/>
                    <w:rPr>
                      <w:rFonts w:hint="default" w:ascii="Times New Roman" w:hAnsi="Times New Roman" w:eastAsia="宋体" w:cs="Times New Roman"/>
                      <w:bCs/>
                      <w:color w:val="auto"/>
                      <w:sz w:val="21"/>
                      <w:szCs w:val="21"/>
                      <w:vertAlign w:val="baseline"/>
                    </w:rPr>
                  </w:pPr>
                  <w:r>
                    <w:rPr>
                      <w:rFonts w:hint="default" w:ascii="Times New Roman" w:hAnsi="Times New Roman" w:eastAsia="宋体" w:cs="Times New Roman"/>
                      <w:bCs/>
                      <w:color w:val="auto"/>
                      <w:sz w:val="21"/>
                      <w:szCs w:val="21"/>
                      <w:vertAlign w:val="baseline"/>
                      <w:lang w:eastAsia="zh-CN"/>
                    </w:rPr>
                    <w:t>夜间</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22:42~22:52</w:t>
                  </w:r>
                </w:p>
              </w:tc>
              <w:tc>
                <w:tcPr>
                  <w:tcW w:w="1660" w:type="dxa"/>
                  <w:tcBorders>
                    <w:tl2br w:val="nil"/>
                    <w:tr2bl w:val="nil"/>
                  </w:tcBorders>
                </w:tcPr>
                <w:p>
                  <w:pPr>
                    <w:jc w:val="center"/>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46.2</w:t>
                  </w:r>
                </w:p>
              </w:tc>
            </w:tr>
          </w:tbl>
          <w:p>
            <w:pPr>
              <w:jc w:val="center"/>
              <w:rPr>
                <w:rFonts w:hint="default" w:ascii="Times New Roman" w:hAnsi="Times New Roman" w:eastAsia="黑体" w:cs="Times New Roman"/>
                <w:bCs/>
                <w:color w:val="auto"/>
                <w:szCs w:val="21"/>
              </w:rPr>
            </w:pPr>
          </w:p>
          <w:p>
            <w:pPr>
              <w:adjustRightInd w:val="0"/>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根据监测结果可以看出，本项目在评价区域的</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个监测点中，各监测点均低于《声环境质量标准》（GB3096-2008）标准限值，项目所在区域声环境质量现状良好。</w:t>
            </w:r>
          </w:p>
          <w:p>
            <w:pPr>
              <w:adjustRightInd w:val="0"/>
              <w:snapToGrid w:val="0"/>
              <w:spacing w:line="360" w:lineRule="auto"/>
              <w:rPr>
                <w:b/>
                <w:bCs/>
                <w:sz w:val="24"/>
                <w:szCs w:val="24"/>
              </w:rPr>
            </w:pPr>
            <w:r>
              <w:rPr>
                <w:rFonts w:hAnsi="宋体"/>
                <w:b/>
                <w:bCs/>
                <w:sz w:val="24"/>
                <w:szCs w:val="24"/>
              </w:rPr>
              <w:t>四、生态环境现状</w:t>
            </w:r>
          </w:p>
          <w:p>
            <w:pPr>
              <w:snapToGrid w:val="0"/>
              <w:spacing w:line="360" w:lineRule="auto"/>
              <w:ind w:firstLine="480" w:firstLineChars="200"/>
              <w:rPr>
                <w:sz w:val="24"/>
              </w:rPr>
            </w:pPr>
            <w:r>
              <w:rPr>
                <w:rFonts w:hAnsi="宋体"/>
                <w:sz w:val="24"/>
              </w:rPr>
              <w:t>根据现场勘察，项目所在地原为荒坡地，系统生物多样性程度较低，现场踏勘没有发现属于重点保护的珍稀动植物物种资源、自然保护区和需要重点保护的栖息地以及其他生态敏感点，无重大生态制约因素。</w:t>
            </w:r>
          </w:p>
          <w:p>
            <w:pPr>
              <w:snapToGrid w:val="0"/>
              <w:spacing w:line="360" w:lineRule="auto"/>
              <w:rPr>
                <w:b/>
                <w:bCs/>
                <w:sz w:val="30"/>
                <w:szCs w:val="30"/>
              </w:rPr>
            </w:pPr>
            <w:r>
              <w:rPr>
                <w:rFonts w:hAnsi="宋体"/>
                <w:b/>
                <w:bCs/>
                <w:sz w:val="30"/>
                <w:szCs w:val="30"/>
              </w:rPr>
              <w:t>主要环境保护目标</w:t>
            </w:r>
            <w:r>
              <w:rPr>
                <w:b/>
                <w:bCs/>
                <w:sz w:val="30"/>
                <w:szCs w:val="30"/>
              </w:rPr>
              <w:t>(</w:t>
            </w:r>
            <w:r>
              <w:rPr>
                <w:rFonts w:hAnsi="宋体"/>
                <w:b/>
                <w:bCs/>
                <w:sz w:val="30"/>
                <w:szCs w:val="30"/>
              </w:rPr>
              <w:t>列出名单及保护级别</w:t>
            </w:r>
            <w:r>
              <w:rPr>
                <w:b/>
                <w:bCs/>
                <w:sz w:val="30"/>
                <w:szCs w:val="30"/>
              </w:rPr>
              <w:t>)</w:t>
            </w:r>
            <w:r>
              <w:rPr>
                <w:rFonts w:hAnsi="宋体"/>
                <w:b/>
                <w:bCs/>
                <w:sz w:val="30"/>
                <w:szCs w:val="30"/>
              </w:rPr>
              <w:t>：</w:t>
            </w:r>
          </w:p>
          <w:p>
            <w:pPr>
              <w:snapToGrid w:val="0"/>
              <w:spacing w:line="360" w:lineRule="auto"/>
              <w:rPr>
                <w:b/>
                <w:sz w:val="24"/>
              </w:rPr>
            </w:pPr>
            <w:r>
              <w:rPr>
                <w:rFonts w:hAnsi="宋体"/>
                <w:b/>
                <w:sz w:val="24"/>
              </w:rPr>
              <w:t>一、项目外环境关系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本项目选址于</w:t>
            </w:r>
            <w:r>
              <w:rPr>
                <w:rFonts w:hint="default" w:ascii="Times New Roman" w:hAnsi="Times New Roman" w:cs="Times New Roman"/>
                <w:bCs/>
                <w:sz w:val="24"/>
                <w:szCs w:val="24"/>
              </w:rPr>
              <w:t>简阳市石桥镇</w:t>
            </w:r>
            <w:r>
              <w:rPr>
                <w:rFonts w:hint="default" w:ascii="Times New Roman" w:hAnsi="Times New Roman" w:eastAsia="宋体" w:cs="Times New Roman"/>
                <w:sz w:val="24"/>
                <w:szCs w:val="24"/>
                <w:lang w:eastAsia="zh-CN"/>
              </w:rPr>
              <w:t>唯品会三期地块</w:t>
            </w:r>
            <w:r>
              <w:rPr>
                <w:rFonts w:hint="default" w:ascii="Times New Roman" w:hAnsi="Times New Roman" w:cs="Times New Roman"/>
                <w:sz w:val="24"/>
                <w:szCs w:val="24"/>
              </w:rPr>
              <w:t>，项目</w:t>
            </w:r>
            <w:r>
              <w:rPr>
                <w:rFonts w:hint="default" w:ascii="Times New Roman" w:hAnsi="Times New Roman" w:cs="Times New Roman"/>
                <w:sz w:val="24"/>
                <w:szCs w:val="24"/>
                <w:lang w:eastAsia="zh-CN"/>
              </w:rPr>
              <w:t>起点</w:t>
            </w:r>
            <w:r>
              <w:rPr>
                <w:rFonts w:hint="default" w:ascii="Times New Roman" w:hAnsi="Times New Roman" w:cs="Times New Roman"/>
                <w:sz w:val="24"/>
                <w:szCs w:val="24"/>
              </w:rPr>
              <w:t>北</w:t>
            </w:r>
            <w:r>
              <w:rPr>
                <w:rFonts w:hint="default" w:ascii="Times New Roman" w:hAnsi="Times New Roman" w:cs="Times New Roman"/>
                <w:sz w:val="24"/>
                <w:szCs w:val="24"/>
                <w:lang w:eastAsia="zh-CN"/>
              </w:rPr>
              <w:t>侧</w:t>
            </w:r>
            <w:r>
              <w:rPr>
                <w:rFonts w:hint="eastAsia" w:ascii="Times New Roman" w:cs="Times New Roman"/>
                <w:sz w:val="24"/>
                <w:szCs w:val="24"/>
                <w:lang w:val="en-US" w:eastAsia="zh-CN"/>
              </w:rPr>
              <w:t>60</w:t>
            </w:r>
            <w:r>
              <w:rPr>
                <w:rFonts w:hint="default" w:ascii="Times New Roman" w:hAnsi="Times New Roman" w:cs="Times New Roman"/>
                <w:sz w:val="24"/>
                <w:szCs w:val="24"/>
                <w:lang w:val="en-US" w:eastAsia="zh-CN"/>
              </w:rPr>
              <w:t>m</w:t>
            </w:r>
            <w:r>
              <w:rPr>
                <w:rFonts w:hint="default" w:ascii="Times New Roman" w:hAnsi="Times New Roman" w:cs="Times New Roman"/>
                <w:sz w:val="24"/>
                <w:szCs w:val="24"/>
              </w:rPr>
              <w:t>，</w:t>
            </w:r>
            <w:r>
              <w:rPr>
                <w:rFonts w:hint="default" w:ascii="Times New Roman" w:hAnsi="Times New Roman" w:cs="Times New Roman"/>
                <w:sz w:val="24"/>
                <w:szCs w:val="24"/>
                <w:lang w:eastAsia="zh-CN"/>
              </w:rPr>
              <w:t>终点</w:t>
            </w:r>
            <w:r>
              <w:rPr>
                <w:rFonts w:hint="default" w:ascii="Times New Roman" w:hAnsi="Times New Roman" w:cs="Times New Roman"/>
                <w:sz w:val="24"/>
                <w:szCs w:val="24"/>
                <w:lang w:val="en-US" w:eastAsia="zh-CN"/>
              </w:rPr>
              <w:t>南</w:t>
            </w:r>
            <w:r>
              <w:rPr>
                <w:rFonts w:hint="default" w:ascii="Times New Roman" w:hAnsi="Times New Roman" w:eastAsia="宋体" w:cs="Times New Roman"/>
                <w:sz w:val="24"/>
                <w:szCs w:val="24"/>
                <w:lang w:val="en-US" w:eastAsia="zh-CN"/>
              </w:rPr>
              <w:t>侧60m</w:t>
            </w:r>
            <w:r>
              <w:rPr>
                <w:rFonts w:hint="default" w:ascii="Times New Roman" w:hAnsi="Times New Roman" w:cs="Times New Roman"/>
                <w:sz w:val="24"/>
                <w:szCs w:val="24"/>
                <w:lang w:val="en-US" w:eastAsia="zh-CN"/>
              </w:rPr>
              <w:t>~</w:t>
            </w:r>
            <w:r>
              <w:rPr>
                <w:rFonts w:hint="eastAsia" w:ascii="Times New Roman" w:cs="Times New Roman"/>
                <w:sz w:val="24"/>
                <w:szCs w:val="24"/>
                <w:lang w:val="en-US" w:eastAsia="zh-CN"/>
              </w:rPr>
              <w:t>250</w:t>
            </w:r>
            <w:r>
              <w:rPr>
                <w:rFonts w:hint="default" w:ascii="Times New Roman" w:hAnsi="Times New Roman" w:cs="Times New Roman"/>
                <w:sz w:val="24"/>
                <w:szCs w:val="24"/>
                <w:lang w:val="en-US" w:eastAsia="zh-CN"/>
              </w:rPr>
              <w:t>m</w:t>
            </w:r>
            <w:r>
              <w:rPr>
                <w:rFonts w:hint="default" w:ascii="Times New Roman" w:hAnsi="Times New Roman" w:eastAsia="宋体" w:cs="Times New Roman"/>
                <w:sz w:val="24"/>
                <w:szCs w:val="24"/>
                <w:lang w:val="en-US" w:eastAsia="zh-CN"/>
              </w:rPr>
              <w:t>处</w:t>
            </w:r>
            <w:r>
              <w:rPr>
                <w:rFonts w:hint="default" w:ascii="Times New Roman" w:hAnsi="Times New Roman" w:cs="Times New Roman"/>
                <w:sz w:val="24"/>
                <w:szCs w:val="24"/>
                <w:lang w:val="en-US" w:eastAsia="zh-CN"/>
              </w:rPr>
              <w:t>、西侧</w:t>
            </w:r>
            <w:r>
              <w:rPr>
                <w:rFonts w:hint="eastAsia" w:ascii="Times New Roman" w:cs="Times New Roman"/>
                <w:sz w:val="24"/>
                <w:szCs w:val="24"/>
                <w:lang w:val="en-US" w:eastAsia="zh-CN"/>
              </w:rPr>
              <w:t>50</w:t>
            </w:r>
            <w:r>
              <w:rPr>
                <w:rFonts w:hint="default" w:ascii="Times New Roman" w:hAnsi="Times New Roman" w:cs="Times New Roman"/>
                <w:sz w:val="24"/>
                <w:szCs w:val="24"/>
                <w:lang w:val="en-US" w:eastAsia="zh-CN"/>
              </w:rPr>
              <w:t>~</w:t>
            </w:r>
            <w:r>
              <w:rPr>
                <w:rFonts w:hint="eastAsia" w:ascii="Times New Roman" w:cs="Times New Roman"/>
                <w:sz w:val="24"/>
                <w:szCs w:val="24"/>
                <w:lang w:val="en-US" w:eastAsia="zh-CN"/>
              </w:rPr>
              <w:t>200</w:t>
            </w:r>
            <w:r>
              <w:rPr>
                <w:rFonts w:hint="default" w:ascii="Times New Roman" w:hAnsi="Times New Roman" w:cs="Times New Roman"/>
                <w:sz w:val="24"/>
                <w:szCs w:val="24"/>
                <w:lang w:val="en-US" w:eastAsia="zh-CN"/>
              </w:rPr>
              <w:t>m分布着少量居民，</w:t>
            </w:r>
            <w:r>
              <w:rPr>
                <w:rFonts w:hint="default" w:ascii="Times New Roman" w:hAnsi="Times New Roman" w:cs="Times New Roman"/>
                <w:sz w:val="24"/>
                <w:szCs w:val="24"/>
              </w:rPr>
              <w:t>项目外环境关系图详见附图2。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 xml:space="preserve">根据本项目外环境关系和简阳市环保局意见，确定本项目环境保护级别如下： </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环境空气：本项目评价区内的环境空气质量应达到《环境空气质量标准》（GB3095-2012）中的二级标准要求；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噪声环境：本项目评价区内声学环境质量执行《声环境质量标准》（GB3096-2008）</w:t>
            </w:r>
            <w:r>
              <w:rPr>
                <w:rFonts w:hint="eastAsia" w:ascii="Times New Roman" w:cs="Times New Roman"/>
                <w:sz w:val="24"/>
                <w:lang w:val="en-US" w:eastAsia="zh-CN"/>
              </w:rPr>
              <w:t>2</w:t>
            </w:r>
            <w:r>
              <w:rPr>
                <w:rFonts w:hint="default" w:ascii="Times New Roman" w:hAnsi="Times New Roman" w:cs="Times New Roman"/>
                <w:sz w:val="24"/>
              </w:rPr>
              <w:t>类标准；</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地表水环境：本项目评价区内地表水环境质量应达到《地表水环境质量标准》（GB3838-2002）Ⅲ类要求</w:t>
            </w:r>
            <w:r>
              <w:rPr>
                <w:rFonts w:hint="default" w:ascii="Times New Roman" w:hAnsi="Times New Roman" w:cs="Times New Roman"/>
                <w:sz w:val="24"/>
                <w:lang w:eastAsia="zh-CN"/>
              </w:rPr>
              <w:t>。</w:t>
            </w:r>
          </w:p>
          <w:p>
            <w:pPr>
              <w:snapToGrid w:val="0"/>
              <w:spacing w:line="360" w:lineRule="auto"/>
              <w:rPr>
                <w:rFonts w:hint="default" w:ascii="Times New Roman" w:hAnsi="Times New Roman" w:cs="Times New Roman"/>
                <w:sz w:val="24"/>
              </w:rPr>
            </w:pPr>
            <w:r>
              <w:rPr>
                <w:rFonts w:hint="default" w:ascii="Times New Roman" w:hAnsi="Times New Roman" w:cs="Times New Roman"/>
                <w:b/>
                <w:sz w:val="24"/>
              </w:rPr>
              <w:t>二、主要环境保护目标</w:t>
            </w:r>
          </w:p>
          <w:p>
            <w:pPr>
              <w:snapToGrid w:val="0"/>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根据本项目排污特点和外环境特征，确定环境保护目标与等级如下：</w:t>
            </w:r>
          </w:p>
          <w:p>
            <w:pPr>
              <w:snapToGrid w:val="0"/>
              <w:spacing w:line="360" w:lineRule="auto"/>
              <w:ind w:firstLine="480" w:firstLineChars="200"/>
              <w:rPr>
                <w:rFonts w:hint="default" w:ascii="Times New Roman" w:hAnsi="Times New Roman" w:eastAsia="黑体" w:cs="Times New Roman"/>
                <w:bCs/>
                <w:szCs w:val="21"/>
              </w:rPr>
            </w:pPr>
            <w:r>
              <w:rPr>
                <w:rFonts w:hint="default" w:ascii="Times New Roman" w:hAnsi="Times New Roman" w:cs="Times New Roman"/>
                <w:sz w:val="24"/>
              </w:rPr>
              <w:t>项目保护目标见表</w:t>
            </w:r>
            <w:r>
              <w:rPr>
                <w:rFonts w:hint="default" w:ascii="Times New Roman" w:hAnsi="Times New Roman" w:cs="Times New Roman"/>
                <w:color w:val="auto"/>
                <w:sz w:val="24"/>
              </w:rPr>
              <w:t>3-8</w:t>
            </w:r>
            <w:r>
              <w:rPr>
                <w:rFonts w:hint="default" w:ascii="Times New Roman" w:hAnsi="Times New Roman" w:cs="Times New Roman"/>
                <w:sz w:val="24"/>
              </w:rPr>
              <w:t>所示</w:t>
            </w:r>
            <w:r>
              <w:rPr>
                <w:rFonts w:hint="eastAsia" w:ascii="Times New Roman" w:cs="Times New Roman"/>
                <w:sz w:val="24"/>
                <w:lang w:eastAsia="zh-CN"/>
              </w:rPr>
              <w:t>。</w:t>
            </w:r>
            <w:r>
              <w:rPr>
                <w:rFonts w:hint="eastAsia" w:ascii="Times New Roman" w:hAnsi="Times New Roman" w:cs="Times New Roman"/>
                <w:sz w:val="24"/>
                <w:lang w:val="en-US" w:eastAsia="zh-CN"/>
              </w:rPr>
              <w:t xml:space="preserve">   </w:t>
            </w:r>
          </w:p>
          <w:p>
            <w:pPr>
              <w:snapToGrid w:val="0"/>
              <w:jc w:val="center"/>
              <w:rPr>
                <w:rFonts w:hint="default" w:ascii="Times New Roman" w:hAnsi="Times New Roman" w:cs="Times New Roman"/>
                <w:b/>
                <w:bCs/>
                <w:color w:val="FF0000"/>
                <w:sz w:val="21"/>
                <w:szCs w:val="21"/>
              </w:rPr>
            </w:pPr>
            <w:r>
              <w:rPr>
                <w:rFonts w:hint="default" w:ascii="Times New Roman" w:hAnsi="Times New Roman" w:cs="Times New Roman"/>
                <w:b/>
                <w:bCs/>
                <w:color w:val="auto"/>
                <w:sz w:val="21"/>
                <w:szCs w:val="21"/>
              </w:rPr>
              <w:t>表3-8 主要环境保护目标</w:t>
            </w:r>
          </w:p>
          <w:tbl>
            <w:tblPr>
              <w:tblStyle w:val="15"/>
              <w:tblW w:w="8306" w:type="dxa"/>
              <w:jc w:val="center"/>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07"/>
              <w:gridCol w:w="1819"/>
              <w:gridCol w:w="1320"/>
              <w:gridCol w:w="977"/>
              <w:gridCol w:w="2035"/>
              <w:gridCol w:w="848"/>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1" w:hRule="atLeast"/>
                <w:jc w:val="center"/>
              </w:trPr>
              <w:tc>
                <w:tcPr>
                  <w:tcW w:w="1307" w:type="dxa"/>
                  <w:vAlign w:val="center"/>
                </w:tcPr>
                <w:p>
                  <w:pPr>
                    <w:snapToGrid w:val="0"/>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环境要素</w:t>
                  </w:r>
                </w:p>
              </w:tc>
              <w:tc>
                <w:tcPr>
                  <w:tcW w:w="1819" w:type="dxa"/>
                  <w:vAlign w:val="center"/>
                </w:tcPr>
                <w:p>
                  <w:pPr>
                    <w:snapToGrid w:val="0"/>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环境保护对象及规模</w:t>
                  </w:r>
                </w:p>
              </w:tc>
              <w:tc>
                <w:tcPr>
                  <w:tcW w:w="1320" w:type="dxa"/>
                  <w:vAlign w:val="center"/>
                </w:tcPr>
                <w:p>
                  <w:pPr>
                    <w:snapToGrid w:val="0"/>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方位</w:t>
                  </w:r>
                </w:p>
              </w:tc>
              <w:tc>
                <w:tcPr>
                  <w:tcW w:w="977" w:type="dxa"/>
                  <w:vAlign w:val="center"/>
                </w:tcPr>
                <w:p>
                  <w:pPr>
                    <w:snapToGrid w:val="0"/>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距离（m）</w:t>
                  </w:r>
                </w:p>
              </w:tc>
              <w:tc>
                <w:tcPr>
                  <w:tcW w:w="2035" w:type="dxa"/>
                  <w:vAlign w:val="center"/>
                </w:tcPr>
                <w:p>
                  <w:pPr>
                    <w:snapToGrid w:val="0"/>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保护级别</w:t>
                  </w:r>
                </w:p>
              </w:tc>
              <w:tc>
                <w:tcPr>
                  <w:tcW w:w="848" w:type="dxa"/>
                  <w:vAlign w:val="center"/>
                </w:tcPr>
                <w:p>
                  <w:pPr>
                    <w:snapToGrid w:val="0"/>
                    <w:spacing w:line="240" w:lineRule="auto"/>
                    <w:jc w:val="center"/>
                    <w:rPr>
                      <w:rFonts w:hint="default" w:ascii="Times New Roman" w:hAnsi="Times New Roman" w:cs="Times New Roman"/>
                      <w:bCs/>
                      <w:sz w:val="21"/>
                      <w:szCs w:val="21"/>
                    </w:rPr>
                  </w:pPr>
                  <w:r>
                    <w:rPr>
                      <w:rFonts w:hint="default" w:ascii="Times New Roman" w:hAnsi="Times New Roman" w:cs="Times New Roman"/>
                      <w:bCs/>
                      <w:sz w:val="21"/>
                      <w:szCs w:val="21"/>
                    </w:rPr>
                    <w:t>备注</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1" w:hRule="atLeast"/>
                <w:jc w:val="center"/>
              </w:trPr>
              <w:tc>
                <w:tcPr>
                  <w:tcW w:w="1307" w:type="dxa"/>
                  <w:vMerge w:val="restart"/>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大气环境、声环境</w:t>
                  </w:r>
                </w:p>
              </w:tc>
              <w:tc>
                <w:tcPr>
                  <w:tcW w:w="1819" w:type="dxa"/>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散居居民（</w:t>
                  </w:r>
                  <w:r>
                    <w:rPr>
                      <w:rFonts w:hint="eastAsia" w:ascii="Times New Roman" w:cs="Times New Roman"/>
                      <w:sz w:val="21"/>
                      <w:szCs w:val="21"/>
                      <w:lang w:val="en-US" w:eastAsia="zh-CN"/>
                    </w:rPr>
                    <w:t>5</w:t>
                  </w:r>
                  <w:r>
                    <w:rPr>
                      <w:rFonts w:hint="default" w:ascii="Times New Roman" w:hAnsi="Times New Roman" w:cs="Times New Roman"/>
                      <w:sz w:val="21"/>
                      <w:szCs w:val="21"/>
                    </w:rPr>
                    <w:t>户）</w:t>
                  </w:r>
                </w:p>
              </w:tc>
              <w:tc>
                <w:tcPr>
                  <w:tcW w:w="1320" w:type="dxa"/>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起点</w:t>
                  </w:r>
                  <w:r>
                    <w:rPr>
                      <w:rFonts w:hint="default" w:ascii="Times New Roman" w:hAnsi="Times New Roman" w:cs="Times New Roman"/>
                      <w:sz w:val="21"/>
                      <w:szCs w:val="21"/>
                    </w:rPr>
                    <w:t>北</w:t>
                  </w:r>
                  <w:r>
                    <w:rPr>
                      <w:rFonts w:hint="default" w:ascii="Times New Roman" w:hAnsi="Times New Roman" w:cs="Times New Roman"/>
                      <w:sz w:val="21"/>
                      <w:szCs w:val="21"/>
                      <w:lang w:eastAsia="zh-CN"/>
                    </w:rPr>
                    <w:t>侧</w:t>
                  </w:r>
                </w:p>
              </w:tc>
              <w:tc>
                <w:tcPr>
                  <w:tcW w:w="977" w:type="dxa"/>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eastAsia" w:ascii="Times New Roman" w:cs="Times New Roman"/>
                      <w:sz w:val="21"/>
                      <w:szCs w:val="21"/>
                      <w:lang w:val="en-US" w:eastAsia="zh-CN"/>
                    </w:rPr>
                    <w:t>60</w:t>
                  </w:r>
                </w:p>
              </w:tc>
              <w:tc>
                <w:tcPr>
                  <w:tcW w:w="2035" w:type="dxa"/>
                  <w:vMerge w:val="restart"/>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地表水</w:t>
                  </w:r>
                  <w:r>
                    <w:rPr>
                      <w:rFonts w:hint="default" w:ascii="Times New Roman" w:hAnsi="Times New Roman" w:cs="Times New Roman"/>
                      <w:bCs/>
                      <w:sz w:val="21"/>
                      <w:szCs w:val="21"/>
                    </w:rPr>
                    <w:t>(GB3838-2002)Ⅲ类；</w:t>
                  </w:r>
                  <w:r>
                    <w:rPr>
                      <w:rFonts w:hint="default" w:ascii="Times New Roman" w:hAnsi="Times New Roman" w:cs="Times New Roman"/>
                      <w:sz w:val="21"/>
                      <w:szCs w:val="21"/>
                    </w:rPr>
                    <w:t>大气</w:t>
                  </w:r>
                  <w:r>
                    <w:rPr>
                      <w:rFonts w:hint="default" w:ascii="Times New Roman" w:hAnsi="Times New Roman" w:cs="Times New Roman"/>
                      <w:bCs/>
                      <w:sz w:val="21"/>
                      <w:szCs w:val="21"/>
                    </w:rPr>
                    <w:t>(GB3095-2012)二级标准；</w:t>
                  </w:r>
                  <w:r>
                    <w:rPr>
                      <w:rFonts w:hint="default" w:ascii="Times New Roman" w:hAnsi="Times New Roman" w:cs="Times New Roman"/>
                      <w:sz w:val="21"/>
                      <w:szCs w:val="21"/>
                    </w:rPr>
                    <w:t>噪声</w:t>
                  </w:r>
                  <w:r>
                    <w:rPr>
                      <w:rFonts w:hint="default" w:ascii="Times New Roman" w:hAnsi="Times New Roman" w:cs="Times New Roman"/>
                      <w:bCs/>
                      <w:sz w:val="21"/>
                      <w:szCs w:val="21"/>
                    </w:rPr>
                    <w:t>（GB3096-2008）中2类标准</w:t>
                  </w:r>
                </w:p>
              </w:tc>
              <w:tc>
                <w:tcPr>
                  <w:tcW w:w="848" w:type="dxa"/>
                  <w:vMerge w:val="restart"/>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施工期、营运期</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1" w:hRule="atLeast"/>
                <w:jc w:val="center"/>
              </w:trPr>
              <w:tc>
                <w:tcPr>
                  <w:tcW w:w="1307" w:type="dxa"/>
                  <w:vMerge w:val="continue"/>
                  <w:vAlign w:val="center"/>
                </w:tcPr>
                <w:p>
                  <w:pPr>
                    <w:snapToGrid w:val="0"/>
                    <w:spacing w:line="240" w:lineRule="auto"/>
                    <w:jc w:val="center"/>
                    <w:rPr>
                      <w:rFonts w:hint="default" w:ascii="Times New Roman" w:hAnsi="Times New Roman" w:cs="Times New Roman"/>
                      <w:sz w:val="21"/>
                      <w:szCs w:val="21"/>
                    </w:rPr>
                  </w:pPr>
                </w:p>
              </w:tc>
              <w:tc>
                <w:tcPr>
                  <w:tcW w:w="1819" w:type="dxa"/>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散居居民（</w:t>
                  </w:r>
                  <w:r>
                    <w:rPr>
                      <w:rFonts w:hint="eastAsia" w:ascii="Times New Roman" w:cs="Times New Roman"/>
                      <w:sz w:val="21"/>
                      <w:szCs w:val="21"/>
                      <w:lang w:val="en-US" w:eastAsia="zh-CN"/>
                    </w:rPr>
                    <w:t>3</w:t>
                  </w:r>
                  <w:r>
                    <w:rPr>
                      <w:rFonts w:hint="default" w:ascii="Times New Roman" w:hAnsi="Times New Roman" w:cs="Times New Roman"/>
                      <w:sz w:val="21"/>
                      <w:szCs w:val="21"/>
                    </w:rPr>
                    <w:t>户）</w:t>
                  </w:r>
                </w:p>
              </w:tc>
              <w:tc>
                <w:tcPr>
                  <w:tcW w:w="1320" w:type="dxa"/>
                  <w:vAlign w:val="center"/>
                </w:tcPr>
                <w:p>
                  <w:pPr>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终点南侧</w:t>
                  </w:r>
                </w:p>
              </w:tc>
              <w:tc>
                <w:tcPr>
                  <w:tcW w:w="977" w:type="dxa"/>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r>
                    <w:rPr>
                      <w:rFonts w:hint="eastAsia" w:ascii="Times New Roman" w:cs="Times New Roman"/>
                      <w:sz w:val="21"/>
                      <w:szCs w:val="21"/>
                      <w:lang w:val="en-US" w:eastAsia="zh-CN"/>
                    </w:rPr>
                    <w:t>250</w:t>
                  </w:r>
                </w:p>
              </w:tc>
              <w:tc>
                <w:tcPr>
                  <w:tcW w:w="2035" w:type="dxa"/>
                  <w:vMerge w:val="continue"/>
                  <w:vAlign w:val="center"/>
                </w:tcPr>
                <w:p>
                  <w:pPr>
                    <w:snapToGrid w:val="0"/>
                    <w:spacing w:line="240" w:lineRule="auto"/>
                    <w:jc w:val="center"/>
                    <w:rPr>
                      <w:rFonts w:hint="default" w:ascii="Times New Roman" w:hAnsi="Times New Roman" w:cs="Times New Roman"/>
                      <w:sz w:val="21"/>
                      <w:szCs w:val="21"/>
                    </w:rPr>
                  </w:pPr>
                </w:p>
              </w:tc>
              <w:tc>
                <w:tcPr>
                  <w:tcW w:w="848" w:type="dxa"/>
                  <w:vMerge w:val="continue"/>
                  <w:vAlign w:val="center"/>
                </w:tcPr>
                <w:p>
                  <w:pPr>
                    <w:snapToGrid w:val="0"/>
                    <w:spacing w:line="240" w:lineRule="auto"/>
                    <w:jc w:val="center"/>
                    <w:rPr>
                      <w:rFonts w:hint="default" w:ascii="Times New Roman" w:hAnsi="Times New Roman" w:cs="Times New Roman"/>
                      <w:sz w:val="21"/>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1" w:hRule="atLeast"/>
                <w:jc w:val="center"/>
              </w:trPr>
              <w:tc>
                <w:tcPr>
                  <w:tcW w:w="1307" w:type="dxa"/>
                  <w:vMerge w:val="continue"/>
                  <w:vAlign w:val="center"/>
                </w:tcPr>
                <w:p>
                  <w:pPr>
                    <w:snapToGrid w:val="0"/>
                    <w:spacing w:line="240" w:lineRule="auto"/>
                    <w:jc w:val="center"/>
                    <w:rPr>
                      <w:rFonts w:hint="default" w:ascii="Times New Roman" w:hAnsi="Times New Roman" w:cs="Times New Roman"/>
                      <w:sz w:val="21"/>
                      <w:szCs w:val="21"/>
                    </w:rPr>
                  </w:pPr>
                </w:p>
              </w:tc>
              <w:tc>
                <w:tcPr>
                  <w:tcW w:w="1819" w:type="dxa"/>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散居居民（1</w:t>
                  </w:r>
                  <w:r>
                    <w:rPr>
                      <w:rFonts w:hint="eastAsia" w:ascii="Times New Roman" w:cs="Times New Roman"/>
                      <w:sz w:val="21"/>
                      <w:szCs w:val="21"/>
                      <w:lang w:val="en-US" w:eastAsia="zh-CN"/>
                    </w:rPr>
                    <w:t>0</w:t>
                  </w:r>
                  <w:r>
                    <w:rPr>
                      <w:rFonts w:hint="default" w:ascii="Times New Roman" w:hAnsi="Times New Roman" w:cs="Times New Roman"/>
                      <w:sz w:val="21"/>
                      <w:szCs w:val="21"/>
                    </w:rPr>
                    <w:t>户）</w:t>
                  </w:r>
                </w:p>
              </w:tc>
              <w:tc>
                <w:tcPr>
                  <w:tcW w:w="1320" w:type="dxa"/>
                  <w:vAlign w:val="center"/>
                </w:tcPr>
                <w:p>
                  <w:pPr>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终点西侧</w:t>
                  </w:r>
                </w:p>
              </w:tc>
              <w:tc>
                <w:tcPr>
                  <w:tcW w:w="977" w:type="dxa"/>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eastAsia" w:ascii="Times New Roman" w:cs="Times New Roman"/>
                      <w:sz w:val="21"/>
                      <w:szCs w:val="21"/>
                      <w:lang w:val="en-US" w:eastAsia="zh-CN"/>
                    </w:rPr>
                    <w:t>50</w:t>
                  </w:r>
                  <w:r>
                    <w:rPr>
                      <w:rFonts w:hint="default" w:ascii="Times New Roman" w:hAnsi="Times New Roman" w:cs="Times New Roman"/>
                      <w:sz w:val="21"/>
                      <w:szCs w:val="21"/>
                      <w:lang w:val="en-US" w:eastAsia="zh-CN"/>
                    </w:rPr>
                    <w:t>~</w:t>
                  </w:r>
                  <w:r>
                    <w:rPr>
                      <w:rFonts w:hint="eastAsia" w:ascii="Times New Roman" w:cs="Times New Roman"/>
                      <w:sz w:val="21"/>
                      <w:szCs w:val="21"/>
                      <w:lang w:val="en-US" w:eastAsia="zh-CN"/>
                    </w:rPr>
                    <w:t>200</w:t>
                  </w:r>
                </w:p>
              </w:tc>
              <w:tc>
                <w:tcPr>
                  <w:tcW w:w="2035" w:type="dxa"/>
                  <w:vMerge w:val="continue"/>
                  <w:vAlign w:val="center"/>
                </w:tcPr>
                <w:p>
                  <w:pPr>
                    <w:snapToGrid w:val="0"/>
                    <w:spacing w:line="240" w:lineRule="auto"/>
                    <w:jc w:val="center"/>
                    <w:rPr>
                      <w:rFonts w:hint="default" w:ascii="Times New Roman" w:hAnsi="Times New Roman" w:cs="Times New Roman"/>
                      <w:sz w:val="21"/>
                      <w:szCs w:val="21"/>
                    </w:rPr>
                  </w:pPr>
                </w:p>
              </w:tc>
              <w:tc>
                <w:tcPr>
                  <w:tcW w:w="848" w:type="dxa"/>
                  <w:vMerge w:val="continue"/>
                  <w:vAlign w:val="center"/>
                </w:tcPr>
                <w:p>
                  <w:pPr>
                    <w:snapToGrid w:val="0"/>
                    <w:spacing w:line="240" w:lineRule="auto"/>
                    <w:jc w:val="center"/>
                    <w:rPr>
                      <w:rFonts w:hint="default" w:ascii="Times New Roman" w:hAnsi="Times New Roman" w:cs="Times New Roman"/>
                      <w:sz w:val="21"/>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1" w:hRule="atLeast"/>
                <w:jc w:val="center"/>
              </w:trPr>
              <w:tc>
                <w:tcPr>
                  <w:tcW w:w="1307" w:type="dxa"/>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地表水环境</w:t>
                  </w:r>
                </w:p>
              </w:tc>
              <w:tc>
                <w:tcPr>
                  <w:tcW w:w="1819" w:type="dxa"/>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沱江</w:t>
                  </w:r>
                </w:p>
              </w:tc>
              <w:tc>
                <w:tcPr>
                  <w:tcW w:w="1320" w:type="dxa"/>
                  <w:vAlign w:val="center"/>
                </w:tcPr>
                <w:p>
                  <w:pPr>
                    <w:snapToGrid w:val="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东</w:t>
                  </w:r>
                </w:p>
              </w:tc>
              <w:tc>
                <w:tcPr>
                  <w:tcW w:w="977" w:type="dxa"/>
                  <w:vAlign w:val="center"/>
                </w:tcPr>
                <w:p>
                  <w:pPr>
                    <w:snapToGrid w:val="0"/>
                    <w:spacing w:line="240" w:lineRule="auto"/>
                    <w:jc w:val="center"/>
                    <w:rPr>
                      <w:rFonts w:hint="default" w:ascii="Times New Roman" w:hAnsi="Times New Roman" w:cs="Times New Roman"/>
                      <w:sz w:val="21"/>
                      <w:szCs w:val="21"/>
                      <w:lang w:val="en-US"/>
                    </w:rPr>
                  </w:pPr>
                  <w:r>
                    <w:rPr>
                      <w:rFonts w:hint="eastAsia" w:ascii="Times New Roman" w:cs="Times New Roman"/>
                      <w:sz w:val="21"/>
                      <w:szCs w:val="21"/>
                      <w:lang w:val="en-US" w:eastAsia="zh-CN"/>
                    </w:rPr>
                    <w:t>3300</w:t>
                  </w:r>
                </w:p>
              </w:tc>
              <w:tc>
                <w:tcPr>
                  <w:tcW w:w="2035" w:type="dxa"/>
                  <w:vMerge w:val="continue"/>
                  <w:vAlign w:val="center"/>
                </w:tcPr>
                <w:p>
                  <w:pPr>
                    <w:snapToGrid w:val="0"/>
                    <w:spacing w:line="240" w:lineRule="auto"/>
                    <w:jc w:val="center"/>
                    <w:rPr>
                      <w:rFonts w:hint="default" w:ascii="Times New Roman" w:hAnsi="Times New Roman" w:cs="Times New Roman"/>
                      <w:sz w:val="21"/>
                      <w:szCs w:val="21"/>
                    </w:rPr>
                  </w:pPr>
                </w:p>
              </w:tc>
              <w:tc>
                <w:tcPr>
                  <w:tcW w:w="848" w:type="dxa"/>
                  <w:vMerge w:val="continue"/>
                  <w:vAlign w:val="center"/>
                </w:tcPr>
                <w:p>
                  <w:pPr>
                    <w:snapToGrid w:val="0"/>
                    <w:spacing w:line="240" w:lineRule="auto"/>
                    <w:jc w:val="center"/>
                    <w:rPr>
                      <w:rFonts w:hint="default" w:ascii="Times New Roman" w:hAnsi="Times New Roman" w:cs="Times New Roman"/>
                      <w:sz w:val="21"/>
                      <w:szCs w:val="21"/>
                    </w:rPr>
                  </w:pPr>
                </w:p>
              </w:tc>
            </w:tr>
          </w:tbl>
          <w:p>
            <w:pPr>
              <w:spacing w:line="360" w:lineRule="auto"/>
              <w:rPr>
                <w:sz w:val="24"/>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pStyle w:val="2"/>
              <w:jc w:val="both"/>
              <w:rPr>
                <w:rFonts w:hint="eastAsia"/>
                <w:vertAlign w:val="baseline"/>
                <w:lang w:eastAsia="zh-CN"/>
              </w:rPr>
            </w:pPr>
          </w:p>
          <w:p>
            <w:pPr>
              <w:rPr>
                <w:rFonts w:hint="eastAsia"/>
                <w:vertAlign w:val="baseline"/>
                <w:lang w:eastAsia="zh-CN"/>
              </w:rPr>
            </w:pPr>
          </w:p>
          <w:p>
            <w:pPr>
              <w:pStyle w:val="2"/>
              <w:rPr>
                <w:rFonts w:hint="eastAsia"/>
                <w:vertAlign w:val="baseline"/>
                <w:lang w:eastAsia="zh-CN"/>
              </w:rPr>
            </w:pPr>
          </w:p>
          <w:p>
            <w:pPr>
              <w:rPr>
                <w:rFonts w:hint="eastAsia"/>
                <w:vertAlign w:val="baseline"/>
                <w:lang w:eastAsia="zh-CN"/>
              </w:rPr>
            </w:pPr>
          </w:p>
          <w:p>
            <w:pPr>
              <w:pStyle w:val="2"/>
              <w:rPr>
                <w:rFonts w:hint="eastAsia"/>
                <w:vertAlign w:val="baseline"/>
                <w:lang w:eastAsia="zh-CN"/>
              </w:rPr>
            </w:pPr>
          </w:p>
          <w:p>
            <w:pPr>
              <w:rPr>
                <w:rFonts w:hint="eastAsia"/>
                <w:vertAlign w:val="baseline"/>
                <w:lang w:eastAsia="zh-CN"/>
              </w:rPr>
            </w:pPr>
          </w:p>
          <w:p>
            <w:pPr>
              <w:pStyle w:val="2"/>
              <w:rPr>
                <w:rFonts w:hint="eastAsia"/>
                <w:vertAlign w:val="baseline"/>
                <w:lang w:eastAsia="zh-CN"/>
              </w:rPr>
            </w:pPr>
          </w:p>
          <w:p>
            <w:pPr>
              <w:rPr>
                <w:rFonts w:hint="eastAsia"/>
                <w:vertAlign w:val="baseline"/>
                <w:lang w:eastAsia="zh-CN"/>
              </w:rPr>
            </w:pPr>
          </w:p>
          <w:p>
            <w:pPr>
              <w:rPr>
                <w:rFonts w:hint="eastAsia"/>
                <w:lang w:eastAsia="zh-CN"/>
              </w:rPr>
            </w:pPr>
          </w:p>
          <w:p>
            <w:pPr>
              <w:pStyle w:val="2"/>
              <w:jc w:val="both"/>
              <w:rPr>
                <w:rFonts w:hint="eastAsia" w:eastAsia="宋体"/>
                <w:vertAlign w:val="baseline"/>
                <w:lang w:eastAsia="zh-CN"/>
              </w:rPr>
            </w:pPr>
          </w:p>
        </w:tc>
      </w:tr>
    </w:tbl>
    <w:p>
      <w:pPr>
        <w:outlineLvl w:val="0"/>
        <w:rPr>
          <w:b/>
          <w:sz w:val="30"/>
          <w:szCs w:val="30"/>
        </w:rPr>
      </w:pPr>
      <w:r>
        <w:rPr>
          <w:b/>
          <w:sz w:val="30"/>
          <w:szCs w:val="30"/>
        </w:rPr>
        <w:t>评价适用标准                                   （表四）</w:t>
      </w:r>
    </w:p>
    <w:tbl>
      <w:tblPr>
        <w:tblStyle w:val="15"/>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8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5" w:hRule="atLeast"/>
          <w:jc w:val="center"/>
        </w:trPr>
        <w:tc>
          <w:tcPr>
            <w:tcW w:w="842" w:type="dxa"/>
            <w:vAlign w:val="center"/>
          </w:tcPr>
          <w:p>
            <w:pPr>
              <w:ind w:firstLine="0" w:firstLineChars="0"/>
              <w:jc w:val="center"/>
            </w:pPr>
            <w:r>
              <w:t>环</w:t>
            </w:r>
          </w:p>
          <w:p>
            <w:pPr>
              <w:ind w:firstLine="0" w:firstLineChars="0"/>
              <w:jc w:val="center"/>
            </w:pPr>
            <w:r>
              <w:t>境</w:t>
            </w:r>
          </w:p>
          <w:p>
            <w:pPr>
              <w:ind w:firstLine="0" w:firstLineChars="0"/>
              <w:jc w:val="center"/>
            </w:pPr>
            <w:r>
              <w:t>质</w:t>
            </w:r>
          </w:p>
          <w:p>
            <w:pPr>
              <w:ind w:firstLine="0" w:firstLineChars="0"/>
              <w:jc w:val="center"/>
            </w:pPr>
            <w:r>
              <w:t>量</w:t>
            </w:r>
          </w:p>
          <w:p>
            <w:pPr>
              <w:ind w:firstLine="0" w:firstLineChars="0"/>
              <w:jc w:val="center"/>
            </w:pPr>
            <w:r>
              <w:t>标</w:t>
            </w:r>
          </w:p>
          <w:p>
            <w:pPr>
              <w:ind w:firstLine="0" w:firstLineChars="0"/>
              <w:jc w:val="center"/>
              <w:rPr>
                <w:rFonts w:eastAsia="仿宋_GB2312"/>
                <w:sz w:val="28"/>
              </w:rPr>
            </w:pPr>
            <w:r>
              <w:t>准</w:t>
            </w:r>
          </w:p>
        </w:tc>
        <w:tc>
          <w:tcPr>
            <w:tcW w:w="8145" w:type="dxa"/>
            <w:vAlign w:val="top"/>
          </w:tcPr>
          <w:p>
            <w:pPr>
              <w:spacing w:line="360" w:lineRule="auto"/>
              <w:ind w:firstLine="480"/>
              <w:rPr>
                <w:rFonts w:hint="default" w:ascii="Times New Roman" w:hAnsi="Times New Roman" w:cs="Times New Roman"/>
              </w:rPr>
            </w:pPr>
            <w:r>
              <w:rPr>
                <w:rFonts w:hint="default" w:ascii="Times New Roman" w:hAnsi="Times New Roman" w:cs="Times New Roman"/>
              </w:rPr>
              <w:t>1、环境空气：执行国家《环境空气质量标准》（GB3095-2012）中二级标准。标准值见表4-1所示：</w:t>
            </w:r>
          </w:p>
          <w:p>
            <w:pPr>
              <w:pStyle w:val="22"/>
              <w:ind w:left="168" w:leftChars="70" w:firstLine="42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表4-1 大气各项污染物的浓度限值(单位：μg/Nm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w:t>
            </w:r>
          </w:p>
          <w:tbl>
            <w:tblPr>
              <w:tblStyle w:val="15"/>
              <w:tblW w:w="792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105"/>
              <w:gridCol w:w="1218"/>
              <w:gridCol w:w="1517"/>
              <w:gridCol w:w="1559"/>
              <w:gridCol w:w="153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jc w:val="center"/>
              </w:trPr>
              <w:tc>
                <w:tcPr>
                  <w:tcW w:w="2105" w:type="dxa"/>
                  <w:tcBorders>
                    <w:top w:val="single" w:color="auto" w:sz="6" w:space="0"/>
                    <w:bottom w:val="single" w:color="auto" w:sz="6" w:space="0"/>
                    <w:tl2br w:val="single" w:color="auto" w:sz="4"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 xml:space="preserve">    污染物</w:t>
                  </w:r>
                </w:p>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标准值</w:t>
                  </w:r>
                </w:p>
              </w:tc>
              <w:tc>
                <w:tcPr>
                  <w:tcW w:w="1218"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p>
              </w:tc>
              <w:tc>
                <w:tcPr>
                  <w:tcW w:w="1517"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NO</w:t>
                  </w:r>
                  <w:r>
                    <w:rPr>
                      <w:rFonts w:hint="default" w:ascii="Times New Roman" w:hAnsi="Times New Roman" w:cs="Times New Roman"/>
                      <w:sz w:val="21"/>
                      <w:szCs w:val="21"/>
                      <w:vertAlign w:val="subscript"/>
                    </w:rPr>
                    <w:t>2</w:t>
                  </w:r>
                </w:p>
              </w:tc>
              <w:tc>
                <w:tcPr>
                  <w:tcW w:w="1559" w:type="dxa"/>
                  <w:tcBorders>
                    <w:top w:val="single" w:color="auto" w:sz="6" w:space="0"/>
                    <w:bottom w:val="single" w:color="auto" w:sz="6" w:space="0"/>
                    <w:right w:val="single" w:color="auto" w:sz="4"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p>
              </w:tc>
              <w:tc>
                <w:tcPr>
                  <w:tcW w:w="153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00" w:hRule="atLeast"/>
                <w:jc w:val="center"/>
              </w:trPr>
              <w:tc>
                <w:tcPr>
                  <w:tcW w:w="2105"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日平均</w:t>
                  </w:r>
                </w:p>
              </w:tc>
              <w:tc>
                <w:tcPr>
                  <w:tcW w:w="1218"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1517"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80</w:t>
                  </w:r>
                </w:p>
              </w:tc>
              <w:tc>
                <w:tcPr>
                  <w:tcW w:w="1559" w:type="dxa"/>
                  <w:tcBorders>
                    <w:top w:val="single" w:color="auto" w:sz="6" w:space="0"/>
                    <w:bottom w:val="single" w:color="auto" w:sz="6" w:space="0"/>
                    <w:right w:val="single" w:color="auto" w:sz="4"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153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0" w:hRule="atLeast"/>
                <w:jc w:val="center"/>
              </w:trPr>
              <w:tc>
                <w:tcPr>
                  <w:tcW w:w="2105"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1小时平均</w:t>
                  </w:r>
                </w:p>
              </w:tc>
              <w:tc>
                <w:tcPr>
                  <w:tcW w:w="1218"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517"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559" w:type="dxa"/>
                  <w:tcBorders>
                    <w:top w:val="single" w:color="auto" w:sz="6" w:space="0"/>
                    <w:bottom w:val="single" w:color="auto" w:sz="6" w:space="0"/>
                    <w:right w:val="single" w:color="auto" w:sz="4"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53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sz w:val="21"/>
                      <w:szCs w:val="21"/>
                    </w:rPr>
                  </w:pPr>
                  <w:r>
                    <w:rPr>
                      <w:rFonts w:hint="default" w:ascii="Times New Roman" w:hAnsi="Times New Roman" w:cs="Times New Roman"/>
                      <w:sz w:val="21"/>
                      <w:szCs w:val="21"/>
                    </w:rPr>
                    <w:t>/</w:t>
                  </w:r>
                </w:p>
              </w:tc>
            </w:tr>
          </w:tbl>
          <w:p>
            <w:pPr>
              <w:spacing w:before="156" w:beforeLines="50" w:line="360" w:lineRule="auto"/>
              <w:ind w:firstLine="480" w:firstLineChars="200"/>
              <w:rPr>
                <w:rFonts w:hint="default" w:ascii="Times New Roman" w:hAnsi="Times New Roman" w:cs="Times New Roman"/>
              </w:rPr>
            </w:pPr>
            <w:r>
              <w:rPr>
                <w:rFonts w:hint="default" w:ascii="Times New Roman" w:hAnsi="Times New Roman" w:cs="Times New Roman"/>
              </w:rPr>
              <w:t>2、地表水：执行国家《地表水环境质量标准》（GB3838-2002）中Ⅲ类水域标准。标准值见表4-2所示：</w:t>
            </w:r>
          </w:p>
          <w:p>
            <w:pPr>
              <w:pStyle w:val="22"/>
              <w:ind w:left="168" w:leftChars="70" w:firstLine="42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表4-2 地表水环境质量标准值表（单位：mg/L）</w:t>
            </w:r>
          </w:p>
          <w:tbl>
            <w:tblPr>
              <w:tblStyle w:val="15"/>
              <w:tblW w:w="792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87"/>
              <w:gridCol w:w="1172"/>
              <w:gridCol w:w="1018"/>
              <w:gridCol w:w="1072"/>
              <w:gridCol w:w="1050"/>
              <w:gridCol w:w="1130"/>
              <w:gridCol w:w="150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987"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项目</w:t>
                  </w:r>
                </w:p>
              </w:tc>
              <w:tc>
                <w:tcPr>
                  <w:tcW w:w="1172"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pH</w:t>
                  </w:r>
                </w:p>
              </w:tc>
              <w:tc>
                <w:tcPr>
                  <w:tcW w:w="1018"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BOD</w:t>
                  </w:r>
                  <w:r>
                    <w:rPr>
                      <w:rFonts w:hint="default" w:ascii="Times New Roman" w:hAnsi="Times New Roman" w:cs="Times New Roman"/>
                      <w:szCs w:val="21"/>
                      <w:vertAlign w:val="subscript"/>
                    </w:rPr>
                    <w:t>5</w:t>
                  </w:r>
                </w:p>
              </w:tc>
              <w:tc>
                <w:tcPr>
                  <w:tcW w:w="1072"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NH</w:t>
                  </w:r>
                  <w:r>
                    <w:rPr>
                      <w:rFonts w:hint="default" w:ascii="Times New Roman" w:hAnsi="Times New Roman" w:cs="Times New Roman"/>
                      <w:szCs w:val="21"/>
                      <w:vertAlign w:val="subscript"/>
                    </w:rPr>
                    <w:t>3</w:t>
                  </w:r>
                  <w:r>
                    <w:rPr>
                      <w:rFonts w:hint="default" w:ascii="Times New Roman" w:hAnsi="Times New Roman" w:cs="Times New Roman"/>
                      <w:szCs w:val="21"/>
                    </w:rPr>
                    <w:t>-N</w:t>
                  </w:r>
                </w:p>
              </w:tc>
              <w:tc>
                <w:tcPr>
                  <w:tcW w:w="1050" w:type="dxa"/>
                  <w:tcBorders>
                    <w:top w:val="single" w:color="auto" w:sz="6" w:space="0"/>
                    <w:bottom w:val="single" w:color="auto" w:sz="6" w:space="0"/>
                    <w:right w:val="single" w:color="auto" w:sz="4"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石油类</w:t>
                  </w:r>
                </w:p>
              </w:tc>
              <w:tc>
                <w:tcPr>
                  <w:tcW w:w="1130" w:type="dxa"/>
                  <w:tcBorders>
                    <w:top w:val="single" w:color="auto" w:sz="6" w:space="0"/>
                    <w:left w:val="single" w:color="auto" w:sz="4" w:space="0"/>
                    <w:bottom w:val="single" w:color="auto" w:sz="6" w:space="0"/>
                    <w:right w:val="single" w:color="auto" w:sz="4"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挥发酚</w:t>
                  </w:r>
                </w:p>
              </w:tc>
              <w:tc>
                <w:tcPr>
                  <w:tcW w:w="150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粪大肠菌群（个/L）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987"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标准值</w:t>
                  </w:r>
                </w:p>
              </w:tc>
              <w:tc>
                <w:tcPr>
                  <w:tcW w:w="1172"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6-9</w:t>
                  </w:r>
                </w:p>
              </w:tc>
              <w:tc>
                <w:tcPr>
                  <w:tcW w:w="1018"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≤4</w:t>
                  </w:r>
                </w:p>
              </w:tc>
              <w:tc>
                <w:tcPr>
                  <w:tcW w:w="1072"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≤1.0</w:t>
                  </w:r>
                </w:p>
              </w:tc>
              <w:tc>
                <w:tcPr>
                  <w:tcW w:w="1050" w:type="dxa"/>
                  <w:tcBorders>
                    <w:top w:val="single" w:color="auto" w:sz="6" w:space="0"/>
                    <w:bottom w:val="single" w:color="auto" w:sz="6" w:space="0"/>
                    <w:right w:val="single" w:color="auto" w:sz="4"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≤0.05</w:t>
                  </w:r>
                </w:p>
              </w:tc>
              <w:tc>
                <w:tcPr>
                  <w:tcW w:w="1130" w:type="dxa"/>
                  <w:tcBorders>
                    <w:top w:val="single" w:color="auto" w:sz="6" w:space="0"/>
                    <w:left w:val="single" w:color="auto" w:sz="4" w:space="0"/>
                    <w:bottom w:val="single" w:color="auto" w:sz="6" w:space="0"/>
                    <w:right w:val="single" w:color="auto" w:sz="4"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≤0.005</w:t>
                  </w:r>
                </w:p>
              </w:tc>
              <w:tc>
                <w:tcPr>
                  <w:tcW w:w="150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szCs w:val="21"/>
                    </w:rPr>
                  </w:pPr>
                  <w:r>
                    <w:rPr>
                      <w:rFonts w:hint="default" w:ascii="Times New Roman" w:hAnsi="Times New Roman" w:cs="Times New Roman"/>
                      <w:szCs w:val="21"/>
                    </w:rPr>
                    <w:t>≤10000</w:t>
                  </w:r>
                </w:p>
              </w:tc>
            </w:tr>
          </w:tbl>
          <w:p>
            <w:pPr>
              <w:spacing w:before="156" w:beforeLines="50"/>
              <w:ind w:firstLine="480"/>
            </w:pPr>
            <w:r>
              <w:t xml:space="preserve">   </w:t>
            </w:r>
          </w:p>
          <w:p>
            <w:pPr>
              <w:spacing w:before="156" w:beforeLines="50" w:line="360" w:lineRule="auto"/>
              <w:ind w:firstLine="480"/>
              <w:rPr>
                <w:rFonts w:hint="default" w:ascii="Times New Roman" w:hAnsi="Times New Roman" w:cs="Times New Roman"/>
              </w:rPr>
            </w:pPr>
            <w:r>
              <w:rPr>
                <w:rFonts w:hint="default" w:ascii="Times New Roman" w:hAnsi="Times New Roman" w:cs="Times New Roman"/>
              </w:rPr>
              <w:t>3、噪声：执行国家《声环境质量标准》（GB3096-2008）中</w:t>
            </w:r>
            <w:r>
              <w:rPr>
                <w:rFonts w:hint="eastAsia" w:ascii="Times New Roman" w:cs="Times New Roman"/>
                <w:lang w:val="en-US" w:eastAsia="zh-CN"/>
              </w:rPr>
              <w:t>2</w:t>
            </w:r>
            <w:r>
              <w:rPr>
                <w:rFonts w:hint="default" w:ascii="Times New Roman" w:hAnsi="Times New Roman" w:cs="Times New Roman"/>
              </w:rPr>
              <w:t>类标准。标准值见表4-3所示。</w:t>
            </w:r>
          </w:p>
          <w:p>
            <w:pPr>
              <w:ind w:firstLine="422"/>
              <w:jc w:val="center"/>
              <w:rPr>
                <w:rFonts w:hint="default" w:ascii="Times New Roman" w:hAnsi="Times New Roman" w:cs="Times New Roman"/>
                <w:b/>
                <w:sz w:val="21"/>
                <w:szCs w:val="21"/>
              </w:rPr>
            </w:pPr>
          </w:p>
          <w:p>
            <w:pPr>
              <w:ind w:firstLine="422"/>
              <w:jc w:val="center"/>
              <w:rPr>
                <w:rFonts w:hint="default" w:ascii="Times New Roman" w:hAnsi="Times New Roman" w:cs="Times New Roman"/>
                <w:b/>
                <w:sz w:val="21"/>
                <w:szCs w:val="21"/>
              </w:rPr>
            </w:pPr>
            <w:r>
              <w:rPr>
                <w:rFonts w:hint="default" w:ascii="Times New Roman" w:hAnsi="Times New Roman" w:cs="Times New Roman"/>
                <w:b/>
                <w:sz w:val="21"/>
                <w:szCs w:val="21"/>
              </w:rPr>
              <w:t>表4-3 环境噪声标准值表 (等效声级LAeq：[dB(A)])</w:t>
            </w:r>
          </w:p>
          <w:tbl>
            <w:tblPr>
              <w:tblStyle w:val="15"/>
              <w:tblW w:w="7929" w:type="dxa"/>
              <w:jc w:val="center"/>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609"/>
              <w:gridCol w:w="1854"/>
              <w:gridCol w:w="2568"/>
              <w:gridCol w:w="1898"/>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1609" w:type="dxa"/>
                  <w:vMerge w:val="restart"/>
                  <w:vAlign w:val="center"/>
                </w:tcPr>
                <w:p>
                  <w:pPr>
                    <w:pStyle w:val="10"/>
                    <w:rPr>
                      <w:rFonts w:hint="default" w:ascii="Times New Roman" w:hAnsi="Times New Roman" w:cs="Times New Roman"/>
                      <w:szCs w:val="21"/>
                    </w:rPr>
                  </w:pPr>
                  <w:r>
                    <w:rPr>
                      <w:rFonts w:hint="default" w:ascii="Times New Roman" w:hAnsi="Times New Roman" w:cs="Times New Roman"/>
                      <w:szCs w:val="21"/>
                    </w:rPr>
                    <w:t>环境噪声</w:t>
                  </w:r>
                </w:p>
              </w:tc>
              <w:tc>
                <w:tcPr>
                  <w:tcW w:w="1854" w:type="dxa"/>
                  <w:vMerge w:val="restart"/>
                  <w:vAlign w:val="center"/>
                </w:tcPr>
                <w:p>
                  <w:pPr>
                    <w:pStyle w:val="10"/>
                    <w:rPr>
                      <w:rFonts w:hint="default" w:ascii="Times New Roman" w:hAnsi="Times New Roman" w:cs="Times New Roman"/>
                      <w:szCs w:val="21"/>
                    </w:rPr>
                  </w:pPr>
                  <w:r>
                    <w:rPr>
                      <w:rFonts w:hint="eastAsia" w:ascii="Times New Roman" w:cs="Times New Roman"/>
                      <w:szCs w:val="21"/>
                      <w:lang w:val="en-US" w:eastAsia="zh-CN"/>
                    </w:rPr>
                    <w:t>2</w:t>
                  </w:r>
                  <w:r>
                    <w:rPr>
                      <w:rFonts w:hint="default" w:ascii="Times New Roman" w:hAnsi="Times New Roman" w:cs="Times New Roman"/>
                      <w:szCs w:val="21"/>
                    </w:rPr>
                    <w:t>类</w:t>
                  </w:r>
                </w:p>
              </w:tc>
              <w:tc>
                <w:tcPr>
                  <w:tcW w:w="2568"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昼  间</w:t>
                  </w:r>
                </w:p>
              </w:tc>
              <w:tc>
                <w:tcPr>
                  <w:tcW w:w="1898" w:type="dxa"/>
                  <w:vAlign w:val="center"/>
                </w:tcPr>
                <w:p>
                  <w:pPr>
                    <w:pStyle w:val="10"/>
                    <w:rPr>
                      <w:rFonts w:hint="eastAsia" w:ascii="Times New Roman" w:hAnsi="Times New Roman" w:eastAsia="宋体" w:cs="Times New Roman"/>
                      <w:szCs w:val="21"/>
                      <w:lang w:val="en-US" w:eastAsia="zh-CN"/>
                    </w:rPr>
                  </w:pPr>
                  <w:r>
                    <w:rPr>
                      <w:rFonts w:hint="eastAsia" w:ascii="Times New Roman" w:cs="Times New Roman"/>
                      <w:szCs w:val="21"/>
                      <w:lang w:val="en-US" w:eastAsia="zh-CN"/>
                    </w:rPr>
                    <w:t>60</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1609" w:type="dxa"/>
                  <w:vMerge w:val="continue"/>
                  <w:vAlign w:val="center"/>
                </w:tcPr>
                <w:p>
                  <w:pPr>
                    <w:pStyle w:val="10"/>
                    <w:rPr>
                      <w:rFonts w:hint="default" w:ascii="Times New Roman" w:hAnsi="Times New Roman" w:cs="Times New Roman"/>
                      <w:szCs w:val="21"/>
                    </w:rPr>
                  </w:pPr>
                </w:p>
              </w:tc>
              <w:tc>
                <w:tcPr>
                  <w:tcW w:w="1854" w:type="dxa"/>
                  <w:vMerge w:val="continue"/>
                  <w:vAlign w:val="center"/>
                </w:tcPr>
                <w:p>
                  <w:pPr>
                    <w:pStyle w:val="10"/>
                    <w:rPr>
                      <w:rFonts w:hint="default" w:ascii="Times New Roman" w:hAnsi="Times New Roman" w:cs="Times New Roman"/>
                      <w:szCs w:val="21"/>
                    </w:rPr>
                  </w:pPr>
                </w:p>
              </w:tc>
              <w:tc>
                <w:tcPr>
                  <w:tcW w:w="2568"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夜  间</w:t>
                  </w:r>
                </w:p>
              </w:tc>
              <w:tc>
                <w:tcPr>
                  <w:tcW w:w="1898" w:type="dxa"/>
                  <w:vAlign w:val="center"/>
                </w:tcPr>
                <w:p>
                  <w:pPr>
                    <w:pStyle w:val="10"/>
                    <w:rPr>
                      <w:rFonts w:hint="eastAsia" w:ascii="Times New Roman" w:hAnsi="Times New Roman" w:eastAsia="宋体" w:cs="Times New Roman"/>
                      <w:szCs w:val="21"/>
                      <w:lang w:val="en-US" w:eastAsia="zh-CN"/>
                    </w:rPr>
                  </w:pPr>
                  <w:r>
                    <w:rPr>
                      <w:rFonts w:hint="eastAsia" w:ascii="Times New Roman" w:cs="Times New Roman"/>
                      <w:szCs w:val="21"/>
                      <w:lang w:val="en-US" w:eastAsia="zh-CN"/>
                    </w:rPr>
                    <w:t>50</w:t>
                  </w:r>
                </w:p>
              </w:tc>
            </w:tr>
          </w:tbl>
          <w:p>
            <w:pPr>
              <w:ind w:firstLine="48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7" w:hRule="atLeast"/>
          <w:jc w:val="center"/>
        </w:trPr>
        <w:tc>
          <w:tcPr>
            <w:tcW w:w="842" w:type="dxa"/>
            <w:vAlign w:val="center"/>
          </w:tcPr>
          <w:p>
            <w:pPr>
              <w:ind w:firstLine="560"/>
              <w:jc w:val="center"/>
              <w:rPr>
                <w:rFonts w:eastAsia="仿宋_GB2312"/>
                <w:sz w:val="28"/>
              </w:rPr>
            </w:pPr>
          </w:p>
          <w:p>
            <w:pPr>
              <w:ind w:firstLine="0" w:firstLineChars="0"/>
              <w:jc w:val="center"/>
            </w:pPr>
            <w:r>
              <w:t>污</w:t>
            </w:r>
          </w:p>
          <w:p>
            <w:pPr>
              <w:ind w:firstLine="0" w:firstLineChars="0"/>
              <w:jc w:val="center"/>
            </w:pPr>
            <w:r>
              <w:t>染</w:t>
            </w:r>
          </w:p>
          <w:p>
            <w:pPr>
              <w:ind w:firstLine="0" w:firstLineChars="0"/>
              <w:jc w:val="center"/>
            </w:pPr>
            <w:r>
              <w:t>物</w:t>
            </w:r>
          </w:p>
          <w:p>
            <w:pPr>
              <w:ind w:firstLine="0" w:firstLineChars="0"/>
              <w:jc w:val="center"/>
            </w:pPr>
            <w:r>
              <w:t>排</w:t>
            </w:r>
          </w:p>
          <w:p>
            <w:pPr>
              <w:ind w:firstLine="0" w:firstLineChars="0"/>
              <w:jc w:val="center"/>
            </w:pPr>
            <w:r>
              <w:t>放</w:t>
            </w:r>
          </w:p>
          <w:p>
            <w:pPr>
              <w:ind w:firstLine="0" w:firstLineChars="0"/>
              <w:jc w:val="center"/>
            </w:pPr>
            <w:r>
              <w:t>标</w:t>
            </w:r>
          </w:p>
          <w:p>
            <w:pPr>
              <w:ind w:firstLine="0" w:firstLineChars="0"/>
              <w:jc w:val="center"/>
              <w:rPr>
                <w:sz w:val="28"/>
              </w:rPr>
            </w:pPr>
            <w:r>
              <w:t>准</w:t>
            </w:r>
          </w:p>
          <w:p>
            <w:pPr>
              <w:ind w:firstLine="560"/>
              <w:jc w:val="center"/>
              <w:rPr>
                <w:rFonts w:eastAsia="仿宋_GB2312"/>
                <w:sz w:val="28"/>
              </w:rPr>
            </w:pPr>
          </w:p>
        </w:tc>
        <w:tc>
          <w:tcPr>
            <w:tcW w:w="8145" w:type="dxa"/>
            <w:vAlign w:val="top"/>
          </w:tcPr>
          <w:p>
            <w:pPr>
              <w:spacing w:before="156" w:beforeLines="50" w:line="360" w:lineRule="auto"/>
              <w:ind w:firstLine="480"/>
              <w:rPr>
                <w:rFonts w:hint="default" w:ascii="Times New Roman" w:hAnsi="Times New Roman" w:cs="Times New Roman"/>
              </w:rPr>
            </w:pPr>
            <w:r>
              <w:rPr>
                <w:rFonts w:hint="default" w:ascii="Times New Roman" w:hAnsi="Times New Roman" w:cs="Times New Roman"/>
              </w:rPr>
              <w:t>1、废气：执行《大气污染物综合排放标准》(GB16297-1996)中2级排放标准，见表4-4所示：</w:t>
            </w:r>
          </w:p>
          <w:p>
            <w:pPr>
              <w:ind w:firstLine="422"/>
              <w:jc w:val="center"/>
              <w:rPr>
                <w:rFonts w:hint="default" w:ascii="Times New Roman" w:hAnsi="Times New Roman" w:cs="Times New Roman"/>
                <w:b/>
                <w:sz w:val="21"/>
                <w:szCs w:val="21"/>
              </w:rPr>
            </w:pPr>
            <w:r>
              <w:rPr>
                <w:rFonts w:hint="default" w:ascii="Times New Roman" w:hAnsi="Times New Roman" w:cs="Times New Roman"/>
                <w:b/>
                <w:sz w:val="21"/>
                <w:szCs w:val="21"/>
              </w:rPr>
              <w:t>表4-4 大气污染物综合排放标准(单位：mg/Nm</w:t>
            </w:r>
            <w:r>
              <w:rPr>
                <w:rFonts w:hint="default" w:ascii="Times New Roman" w:hAnsi="Times New Roman" w:cs="Times New Roman"/>
                <w:b/>
                <w:sz w:val="21"/>
                <w:szCs w:val="21"/>
                <w:vertAlign w:val="superscript"/>
              </w:rPr>
              <w:t>3</w:t>
            </w:r>
            <w:r>
              <w:rPr>
                <w:rFonts w:hint="default" w:ascii="Times New Roman" w:hAnsi="Times New Roman" w:cs="Times New Roman"/>
                <w:b/>
                <w:sz w:val="21"/>
                <w:szCs w:val="21"/>
              </w:rPr>
              <w:t>)</w:t>
            </w:r>
          </w:p>
          <w:tbl>
            <w:tblPr>
              <w:tblStyle w:val="15"/>
              <w:tblW w:w="7929" w:type="dxa"/>
              <w:jc w:val="center"/>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027"/>
              <w:gridCol w:w="1919"/>
              <w:gridCol w:w="1889"/>
              <w:gridCol w:w="2094"/>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2027"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污染物</w:t>
                  </w:r>
                </w:p>
              </w:tc>
              <w:tc>
                <w:tcPr>
                  <w:tcW w:w="1919"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颗粒物</w:t>
                  </w:r>
                </w:p>
              </w:tc>
              <w:tc>
                <w:tcPr>
                  <w:tcW w:w="1889"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SO</w:t>
                  </w:r>
                  <w:r>
                    <w:rPr>
                      <w:rFonts w:hint="default" w:ascii="Times New Roman" w:hAnsi="Times New Roman" w:cs="Times New Roman"/>
                      <w:szCs w:val="21"/>
                      <w:vertAlign w:val="subscript"/>
                    </w:rPr>
                    <w:t>2</w:t>
                  </w:r>
                </w:p>
              </w:tc>
              <w:tc>
                <w:tcPr>
                  <w:tcW w:w="2094"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NO</w:t>
                  </w:r>
                  <w:r>
                    <w:rPr>
                      <w:rFonts w:hint="default" w:ascii="Times New Roman" w:hAnsi="Times New Roman" w:cs="Times New Roman"/>
                      <w:szCs w:val="21"/>
                      <w:vertAlign w:val="subscript"/>
                    </w:rPr>
                    <w:t>X</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47" w:hRule="atLeast"/>
                <w:jc w:val="center"/>
              </w:trPr>
              <w:tc>
                <w:tcPr>
                  <w:tcW w:w="2027"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执行标准</w:t>
                  </w:r>
                </w:p>
              </w:tc>
              <w:tc>
                <w:tcPr>
                  <w:tcW w:w="1919"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120</w:t>
                  </w:r>
                </w:p>
              </w:tc>
              <w:tc>
                <w:tcPr>
                  <w:tcW w:w="1889"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550</w:t>
                  </w:r>
                </w:p>
              </w:tc>
              <w:tc>
                <w:tcPr>
                  <w:tcW w:w="2094"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240</w:t>
                  </w:r>
                </w:p>
              </w:tc>
            </w:tr>
          </w:tbl>
          <w:p>
            <w:pPr>
              <w:adjustRightInd w:val="0"/>
              <w:snapToGrid w:val="0"/>
              <w:spacing w:before="156" w:beforeLines="50" w:line="360" w:lineRule="auto"/>
              <w:ind w:firstLine="480"/>
              <w:rPr>
                <w:rFonts w:hint="eastAsia" w:ascii="Times New Roman" w:hAnsi="Times New Roman" w:eastAsia="宋体" w:cs="Times New Roman"/>
                <w:lang w:val="en-US" w:eastAsia="zh-CN"/>
              </w:rPr>
            </w:pPr>
            <w:r>
              <w:rPr>
                <w:rFonts w:hint="default" w:ascii="Times New Roman" w:hAnsi="Times New Roman" w:cs="Times New Roman"/>
              </w:rPr>
              <w:t>2、废水：执行《污水综合排放标准》（GB18978-1996）中的三级排放标准，标准值见表4-5所示：</w:t>
            </w:r>
          </w:p>
          <w:p>
            <w:pPr>
              <w:ind w:firstLine="422"/>
              <w:jc w:val="center"/>
              <w:rPr>
                <w:rFonts w:hint="default" w:ascii="Times New Roman" w:hAnsi="Times New Roman" w:cs="Times New Roman"/>
                <w:b/>
                <w:sz w:val="21"/>
                <w:szCs w:val="21"/>
              </w:rPr>
            </w:pPr>
            <w:r>
              <w:rPr>
                <w:rFonts w:hint="default" w:ascii="Times New Roman" w:hAnsi="Times New Roman" w:cs="Times New Roman"/>
                <w:b/>
                <w:sz w:val="21"/>
                <w:szCs w:val="21"/>
              </w:rPr>
              <w:t>表4-5 废水排放标准(单位：mg/L)</w:t>
            </w:r>
          </w:p>
          <w:tbl>
            <w:tblPr>
              <w:tblStyle w:val="15"/>
              <w:tblW w:w="7791" w:type="dxa"/>
              <w:jc w:val="center"/>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576"/>
              <w:gridCol w:w="1243"/>
              <w:gridCol w:w="1243"/>
              <w:gridCol w:w="1243"/>
              <w:gridCol w:w="1243"/>
              <w:gridCol w:w="1243"/>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84" w:hRule="atLeast"/>
                <w:jc w:val="center"/>
              </w:trPr>
              <w:tc>
                <w:tcPr>
                  <w:tcW w:w="1576"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污染物</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COD</w:t>
                  </w:r>
                  <w:r>
                    <w:rPr>
                      <w:rFonts w:hint="default" w:ascii="Times New Roman" w:hAnsi="Times New Roman" w:cs="Times New Roman"/>
                      <w:szCs w:val="21"/>
                      <w:vertAlign w:val="subscript"/>
                    </w:rPr>
                    <w:t>Cr</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BOD</w:t>
                  </w:r>
                  <w:r>
                    <w:rPr>
                      <w:rFonts w:hint="default" w:ascii="Times New Roman" w:hAnsi="Times New Roman" w:cs="Times New Roman"/>
                      <w:szCs w:val="21"/>
                      <w:vertAlign w:val="subscript"/>
                    </w:rPr>
                    <w:t>5</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NH</w:t>
                  </w:r>
                  <w:r>
                    <w:rPr>
                      <w:rFonts w:hint="default" w:ascii="Times New Roman" w:hAnsi="Times New Roman" w:cs="Times New Roman"/>
                      <w:szCs w:val="21"/>
                      <w:vertAlign w:val="subscript"/>
                    </w:rPr>
                    <w:t>3-</w:t>
                  </w:r>
                  <w:r>
                    <w:rPr>
                      <w:rFonts w:hint="default" w:ascii="Times New Roman" w:hAnsi="Times New Roman" w:cs="Times New Roman"/>
                      <w:szCs w:val="21"/>
                    </w:rPr>
                    <w:t>N</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pH</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粪大肠菌群（个/L）</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62" w:hRule="atLeast"/>
                <w:jc w:val="center"/>
              </w:trPr>
              <w:tc>
                <w:tcPr>
                  <w:tcW w:w="1576"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执行标准</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500</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300</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6~9</w:t>
                  </w:r>
                </w:p>
              </w:tc>
              <w:tc>
                <w:tcPr>
                  <w:tcW w:w="1243"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10000</w:t>
                  </w:r>
                </w:p>
              </w:tc>
            </w:tr>
          </w:tbl>
          <w:p>
            <w:pPr>
              <w:spacing w:before="156" w:beforeLines="50" w:line="360" w:lineRule="auto"/>
              <w:ind w:firstLine="480"/>
              <w:rPr>
                <w:rFonts w:hint="default" w:ascii="Times New Roman" w:hAnsi="Times New Roman" w:cs="Times New Roman"/>
              </w:rPr>
            </w:pPr>
            <w:r>
              <w:rPr>
                <w:rFonts w:hint="default" w:ascii="Times New Roman" w:hAnsi="Times New Roman" w:cs="Times New Roman"/>
              </w:rPr>
              <w:t>3、噪声：施工期执行《建筑施工场界环境噪声排放限值》（GB12523-2011）标准。标准值见表4-6所示：</w:t>
            </w:r>
          </w:p>
          <w:p>
            <w:pPr>
              <w:ind w:firstLine="422"/>
              <w:jc w:val="center"/>
              <w:rPr>
                <w:rFonts w:hint="default" w:ascii="Times New Roman" w:hAnsi="Times New Roman" w:cs="Times New Roman"/>
                <w:b/>
                <w:sz w:val="21"/>
                <w:szCs w:val="21"/>
              </w:rPr>
            </w:pPr>
            <w:r>
              <w:rPr>
                <w:rFonts w:hint="default" w:ascii="Times New Roman" w:hAnsi="Times New Roman" w:cs="Times New Roman"/>
                <w:b/>
                <w:sz w:val="21"/>
                <w:szCs w:val="21"/>
              </w:rPr>
              <w:t>表4-6 建筑施工场界噪声限值(单位：Leq[dB(A)])</w:t>
            </w:r>
          </w:p>
          <w:tbl>
            <w:tblPr>
              <w:tblStyle w:val="15"/>
              <w:tblW w:w="7929" w:type="dxa"/>
              <w:jc w:val="center"/>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326"/>
              <w:gridCol w:w="3376"/>
              <w:gridCol w:w="2227"/>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8" w:hRule="atLeast"/>
                <w:jc w:val="center"/>
              </w:trPr>
              <w:tc>
                <w:tcPr>
                  <w:tcW w:w="2326" w:type="dxa"/>
                  <w:vMerge w:val="restart"/>
                  <w:vAlign w:val="center"/>
                </w:tcPr>
                <w:p>
                  <w:pPr>
                    <w:pStyle w:val="10"/>
                    <w:rPr>
                      <w:rFonts w:hint="default" w:ascii="Times New Roman" w:hAnsi="Times New Roman" w:cs="Times New Roman"/>
                      <w:szCs w:val="21"/>
                    </w:rPr>
                  </w:pPr>
                  <w:r>
                    <w:rPr>
                      <w:rFonts w:hint="default" w:ascii="Times New Roman" w:hAnsi="Times New Roman" w:cs="Times New Roman"/>
                      <w:szCs w:val="21"/>
                    </w:rPr>
                    <w:t>环境噪声</w:t>
                  </w:r>
                </w:p>
              </w:tc>
              <w:tc>
                <w:tcPr>
                  <w:tcW w:w="3376"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昼  间</w:t>
                  </w:r>
                </w:p>
              </w:tc>
              <w:tc>
                <w:tcPr>
                  <w:tcW w:w="2227" w:type="dxa"/>
                  <w:vAlign w:val="center"/>
                </w:tcPr>
                <w:p>
                  <w:pPr>
                    <w:pStyle w:val="10"/>
                    <w:rPr>
                      <w:rFonts w:hint="eastAsia" w:ascii="Times New Roman" w:hAnsi="Times New Roman" w:eastAsia="宋体" w:cs="Times New Roman"/>
                      <w:szCs w:val="21"/>
                      <w:lang w:val="en-US" w:eastAsia="zh-CN"/>
                    </w:rPr>
                  </w:pPr>
                  <w:r>
                    <w:rPr>
                      <w:rFonts w:hint="eastAsia" w:ascii="Times New Roman" w:cs="Times New Roman"/>
                      <w:szCs w:val="21"/>
                      <w:lang w:val="en-US" w:eastAsia="zh-CN"/>
                    </w:rPr>
                    <w:t>70</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0" w:hRule="atLeast"/>
                <w:jc w:val="center"/>
              </w:trPr>
              <w:tc>
                <w:tcPr>
                  <w:tcW w:w="2326" w:type="dxa"/>
                  <w:vMerge w:val="continue"/>
                  <w:vAlign w:val="center"/>
                </w:tcPr>
                <w:p>
                  <w:pPr>
                    <w:pStyle w:val="10"/>
                    <w:rPr>
                      <w:rFonts w:hint="default" w:ascii="Times New Roman" w:hAnsi="Times New Roman" w:cs="Times New Roman"/>
                      <w:szCs w:val="21"/>
                    </w:rPr>
                  </w:pPr>
                </w:p>
              </w:tc>
              <w:tc>
                <w:tcPr>
                  <w:tcW w:w="3376" w:type="dxa"/>
                  <w:vAlign w:val="center"/>
                </w:tcPr>
                <w:p>
                  <w:pPr>
                    <w:pStyle w:val="10"/>
                    <w:rPr>
                      <w:rFonts w:hint="default" w:ascii="Times New Roman" w:hAnsi="Times New Roman" w:cs="Times New Roman"/>
                      <w:szCs w:val="21"/>
                    </w:rPr>
                  </w:pPr>
                  <w:r>
                    <w:rPr>
                      <w:rFonts w:hint="default" w:ascii="Times New Roman" w:hAnsi="Times New Roman" w:cs="Times New Roman"/>
                      <w:szCs w:val="21"/>
                    </w:rPr>
                    <w:t>夜  间</w:t>
                  </w:r>
                </w:p>
              </w:tc>
              <w:tc>
                <w:tcPr>
                  <w:tcW w:w="2227" w:type="dxa"/>
                  <w:vAlign w:val="center"/>
                </w:tcPr>
                <w:p>
                  <w:pPr>
                    <w:pStyle w:val="10"/>
                    <w:rPr>
                      <w:rFonts w:hint="eastAsia" w:ascii="Times New Roman" w:hAnsi="Times New Roman" w:eastAsia="宋体" w:cs="Times New Roman"/>
                      <w:szCs w:val="21"/>
                      <w:lang w:val="en-US" w:eastAsia="zh-CN"/>
                    </w:rPr>
                  </w:pPr>
                  <w:r>
                    <w:rPr>
                      <w:rFonts w:hint="default" w:ascii="Times New Roman" w:hAnsi="Times New Roman" w:cs="Times New Roman"/>
                      <w:szCs w:val="21"/>
                    </w:rPr>
                    <w:t>5</w:t>
                  </w:r>
                  <w:r>
                    <w:rPr>
                      <w:rFonts w:hint="eastAsia" w:ascii="Times New Roman" w:cs="Times New Roman"/>
                      <w:szCs w:val="21"/>
                      <w:lang w:val="en-US" w:eastAsia="zh-CN"/>
                    </w:rPr>
                    <w:t>5</w:t>
                  </w:r>
                </w:p>
              </w:tc>
            </w:tr>
          </w:tbl>
          <w:p>
            <w:pPr>
              <w:adjustRightInd w:val="0"/>
              <w:snapToGrid w:val="0"/>
              <w:ind w:firstLine="480"/>
              <w:rPr>
                <w:rFonts w:hAnsi="宋体"/>
              </w:rPr>
            </w:pPr>
          </w:p>
          <w:p>
            <w:pPr>
              <w:adjustRightInd w:val="0"/>
              <w:snapToGrid w:val="0"/>
              <w:spacing w:line="360" w:lineRule="auto"/>
              <w:ind w:firstLine="480"/>
              <w:rPr>
                <w:rFonts w:hint="default" w:ascii="Times New Roman" w:hAnsi="Times New Roman" w:cs="Times New Roman"/>
              </w:rPr>
            </w:pPr>
          </w:p>
          <w:p>
            <w:pPr>
              <w:adjustRightInd w:val="0"/>
              <w:snapToGrid w:val="0"/>
              <w:spacing w:line="360" w:lineRule="auto"/>
              <w:ind w:firstLine="480"/>
              <w:rPr>
                <w:rFonts w:hint="default" w:ascii="Times New Roman" w:hAnsi="Times New Roman" w:cs="Times New Roman"/>
              </w:rPr>
            </w:pPr>
            <w:r>
              <w:rPr>
                <w:rFonts w:hint="default" w:ascii="Times New Roman" w:hAnsi="Times New Roman" w:cs="Times New Roman"/>
              </w:rPr>
              <w:t>4、固体废弃物按照国家有关规定进行收集和处理。</w:t>
            </w:r>
          </w:p>
          <w:p>
            <w:pPr>
              <w:tabs>
                <w:tab w:val="left" w:pos="90"/>
              </w:tabs>
              <w:ind w:left="480" w:leftChars="200" w:firstLine="0" w:firstLineChars="0"/>
              <w:rPr>
                <w:rFonts w:hint="eastAsia" w:eastAsia="宋体"/>
                <w:lang w:eastAsia="zh-CN"/>
              </w:rPr>
            </w:pPr>
          </w:p>
          <w:p>
            <w:pPr>
              <w:tabs>
                <w:tab w:val="left" w:pos="90"/>
              </w:tabs>
              <w:ind w:firstLine="480"/>
              <w:rPr>
                <w:rFonts w:hint="eastAsia"/>
              </w:rPr>
            </w:pPr>
          </w:p>
          <w:p>
            <w:pPr>
              <w:tabs>
                <w:tab w:val="left" w:pos="90"/>
              </w:tabs>
              <w:ind w:firstLine="480"/>
              <w:rPr>
                <w:rFonts w:hint="eastAsia"/>
              </w:rPr>
            </w:pPr>
          </w:p>
          <w:p>
            <w:pPr>
              <w:tabs>
                <w:tab w:val="left" w:pos="90"/>
              </w:tabs>
              <w:ind w:firstLine="480"/>
              <w:rPr>
                <w:rFonts w:hint="eastAsia"/>
              </w:rPr>
            </w:pPr>
          </w:p>
          <w:p>
            <w:pPr>
              <w:tabs>
                <w:tab w:val="left" w:pos="90"/>
              </w:tabs>
              <w:ind w:firstLine="48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4" w:hRule="atLeast"/>
          <w:jc w:val="center"/>
        </w:trPr>
        <w:tc>
          <w:tcPr>
            <w:tcW w:w="842" w:type="dxa"/>
            <w:vAlign w:val="center"/>
          </w:tcPr>
          <w:p>
            <w:pPr>
              <w:ind w:firstLine="0" w:firstLineChars="0"/>
              <w:jc w:val="center"/>
            </w:pPr>
            <w:r>
              <w:t>总</w:t>
            </w:r>
          </w:p>
          <w:p>
            <w:pPr>
              <w:ind w:firstLine="0" w:firstLineChars="0"/>
              <w:jc w:val="center"/>
            </w:pPr>
            <w:r>
              <w:t>量</w:t>
            </w:r>
          </w:p>
          <w:p>
            <w:pPr>
              <w:ind w:firstLine="0" w:firstLineChars="0"/>
              <w:jc w:val="center"/>
            </w:pPr>
            <w:r>
              <w:t>控</w:t>
            </w:r>
          </w:p>
          <w:p>
            <w:pPr>
              <w:ind w:firstLine="0" w:firstLineChars="0"/>
              <w:jc w:val="center"/>
            </w:pPr>
            <w:r>
              <w:t>制</w:t>
            </w:r>
          </w:p>
          <w:p>
            <w:pPr>
              <w:ind w:firstLine="0" w:firstLineChars="0"/>
              <w:jc w:val="center"/>
            </w:pPr>
            <w:r>
              <w:t>指</w:t>
            </w:r>
          </w:p>
          <w:p>
            <w:pPr>
              <w:ind w:firstLine="0" w:firstLineChars="0"/>
              <w:jc w:val="center"/>
              <w:rPr>
                <w:sz w:val="28"/>
              </w:rPr>
            </w:pPr>
            <w:r>
              <w:t>标</w:t>
            </w:r>
          </w:p>
        </w:tc>
        <w:tc>
          <w:tcPr>
            <w:tcW w:w="8145" w:type="dxa"/>
            <w:vAlign w:val="center"/>
          </w:tcPr>
          <w:p>
            <w:pPr>
              <w:spacing w:line="360" w:lineRule="auto"/>
              <w:ind w:firstLine="480"/>
              <w:rPr>
                <w:rFonts w:hint="eastAsia"/>
                <w:sz w:val="28"/>
              </w:rPr>
            </w:pPr>
            <w:r>
              <w:rPr>
                <w:rFonts w:hint="eastAsia"/>
              </w:rPr>
              <w:t>本项目为排水</w:t>
            </w:r>
            <w:r>
              <w:rPr>
                <w:rFonts w:hint="eastAsia"/>
                <w:lang w:eastAsia="zh-CN"/>
              </w:rPr>
              <w:t>涵洞</w:t>
            </w:r>
            <w:r>
              <w:rPr>
                <w:rFonts w:hint="eastAsia"/>
              </w:rPr>
              <w:t>建设工程，根据项目特点，无需对本项目下达总量控制指标。</w:t>
            </w:r>
          </w:p>
        </w:tc>
      </w:tr>
    </w:tbl>
    <w:p>
      <w:pPr>
        <w:outlineLvl w:val="0"/>
        <w:rPr>
          <w:b/>
          <w:sz w:val="30"/>
          <w:szCs w:val="30"/>
        </w:rPr>
      </w:pPr>
    </w:p>
    <w:p>
      <w:pPr>
        <w:outlineLvl w:val="0"/>
        <w:rPr>
          <w:b/>
          <w:sz w:val="30"/>
          <w:szCs w:val="30"/>
        </w:rPr>
      </w:pPr>
    </w:p>
    <w:p>
      <w:pPr>
        <w:outlineLvl w:val="0"/>
        <w:rPr>
          <w:b/>
          <w:sz w:val="30"/>
          <w:szCs w:val="30"/>
          <w:vertAlign w:val="baseline"/>
        </w:rPr>
      </w:pPr>
      <w:r>
        <w:rPr>
          <w:b/>
          <w:sz w:val="30"/>
          <w:szCs w:val="30"/>
        </w:rPr>
        <w:t>建设项目工程分析                              （表五）</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一、工艺流程简述（图示）</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eastAsia="zh-CN"/>
              </w:rPr>
              <w:t>、</w:t>
            </w:r>
            <w:r>
              <w:rPr>
                <w:rFonts w:hint="default" w:ascii="Times New Roman" w:hAnsi="Times New Roman" w:cs="Times New Roman"/>
                <w:sz w:val="24"/>
                <w:szCs w:val="24"/>
              </w:rPr>
              <w:t>施工期工艺流程</w:t>
            </w:r>
            <w:r>
              <w:rPr>
                <w:rFonts w:hint="default" w:ascii="Times New Roman" w:hAnsi="Times New Roman" w:cs="Times New Roman"/>
                <w:sz w:val="24"/>
                <w:szCs w:val="24"/>
                <w:lang w:val="en-US" w:eastAsia="zh-CN"/>
              </w:rPr>
              <w:t xml:space="preserve">   </w:t>
            </w:r>
          </w:p>
          <w:p>
            <w:pPr>
              <w:pStyle w:val="2"/>
              <w:spacing w:line="360" w:lineRule="auto"/>
              <w:ind w:firstLine="48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rPr>
              <w:t>根据项目的工程特点，工期的主要工程活动是</w:t>
            </w:r>
            <w:r>
              <w:rPr>
                <w:rFonts w:hint="default" w:ascii="Times New Roman" w:hAnsi="Times New Roman" w:cs="Times New Roman"/>
                <w:sz w:val="24"/>
                <w:szCs w:val="24"/>
                <w:lang w:eastAsia="zh-CN"/>
              </w:rPr>
              <w:t>沟道的开挖及箱涵的浇筑</w:t>
            </w:r>
            <w:r>
              <w:rPr>
                <w:rFonts w:hint="default" w:ascii="Times New Roman" w:hAnsi="Times New Roman" w:cs="Times New Roman"/>
                <w:sz w:val="24"/>
                <w:szCs w:val="24"/>
              </w:rPr>
              <w:t>，项目施工期主要流程及污染物产生环节见图5-1。</w:t>
            </w:r>
            <w:r>
              <w:rPr>
                <w:rFonts w:hint="default" w:ascii="Times New Roman" w:hAnsi="Times New Roman" w:cs="Times New Roman"/>
                <w:sz w:val="24"/>
                <w:szCs w:val="24"/>
                <w:lang w:val="en-US" w:eastAsia="zh-CN"/>
              </w:rPr>
              <w:t xml:space="preserve"> </w:t>
            </w:r>
          </w:p>
          <w:p>
            <w:pPr>
              <w:pStyle w:val="2"/>
              <w:rPr>
                <w:rFonts w:hint="eastAsia"/>
                <w:lang w:val="en-US" w:eastAsia="zh-CN"/>
              </w:rPr>
            </w:pPr>
            <w:r>
              <mc:AlternateContent>
                <mc:Choice Requires="wps">
                  <w:drawing>
                    <wp:anchor distT="0" distB="0" distL="114300" distR="114300" simplePos="0" relativeHeight="251829248" behindDoc="0" locked="0" layoutInCell="1" allowOverlap="1">
                      <wp:simplePos x="0" y="0"/>
                      <wp:positionH relativeFrom="column">
                        <wp:posOffset>3272155</wp:posOffset>
                      </wp:positionH>
                      <wp:positionV relativeFrom="paragraph">
                        <wp:posOffset>15240</wp:posOffset>
                      </wp:positionV>
                      <wp:extent cx="581025" cy="266700"/>
                      <wp:effectExtent l="0" t="0" r="9525" b="0"/>
                      <wp:wrapNone/>
                      <wp:docPr id="20" name="文本框 20"/>
                      <wp:cNvGraphicFramePr/>
                      <a:graphic xmlns:a="http://schemas.openxmlformats.org/drawingml/2006/main">
                        <a:graphicData uri="http://schemas.microsoft.com/office/word/2010/wordprocessingShape">
                          <wps:wsp>
                            <wps:cNvSpPr txBox="1"/>
                            <wps:spPr>
                              <a:xfrm>
                                <a:off x="5518785" y="2471420"/>
                                <a:ext cx="581025"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废水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7.65pt;margin-top:1.2pt;height:21pt;width:45.75pt;z-index:251829248;mso-width-relative:page;mso-height-relative:page;" fillcolor="#FFFFFF [3201]" filled="t" stroked="f" coordsize="21600,21600" o:gfxdata="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r73ObUAAAACAEAAA8AAAAAAAAAAQAgAAAAIgAAAGRycy9k&#10;b3ducmV2LnhtbFBLAQIUABQAAAAIAIdO4kAPrWpkPwIAAE4EAAAOAAAAAAAAAAEAIAAAACMBAABk&#10;cnMvZTJvRG9jLnhtbFBLBQYAAAAABgAGAFkBAADUBQAAAAA=&#10;">
                      <v:fill on="t" focussize="0,0"/>
                      <v:stroke on="f" weight="0.5pt"/>
                      <v:imagedata o:title=""/>
                      <o:lock v:ext="edit" aspectratio="f"/>
                      <v:textbox>
                        <w:txbxContent>
                          <w:p>
                            <w:pPr>
                              <w:rPr>
                                <w:rFonts w:hint="eastAsia" w:eastAsia="宋体"/>
                                <w:sz w:val="21"/>
                                <w:szCs w:val="21"/>
                                <w:lang w:eastAsia="zh-CN"/>
                              </w:rPr>
                            </w:pPr>
                            <w:r>
                              <w:rPr>
                                <w:rFonts w:hint="eastAsia"/>
                                <w:sz w:val="21"/>
                                <w:szCs w:val="21"/>
                                <w:lang w:eastAsia="zh-CN"/>
                              </w:rPr>
                              <w:t>废水</w:t>
                            </w:r>
                          </w:p>
                        </w:txbxContent>
                      </v:textbox>
                    </v:shap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1843405</wp:posOffset>
                      </wp:positionH>
                      <wp:positionV relativeFrom="paragraph">
                        <wp:posOffset>5715</wp:posOffset>
                      </wp:positionV>
                      <wp:extent cx="1296035" cy="266700"/>
                      <wp:effectExtent l="0" t="0" r="18415" b="0"/>
                      <wp:wrapNone/>
                      <wp:docPr id="18" name="文本框 18"/>
                      <wp:cNvGraphicFramePr/>
                      <a:graphic xmlns:a="http://schemas.openxmlformats.org/drawingml/2006/main">
                        <a:graphicData uri="http://schemas.microsoft.com/office/word/2010/wordprocessingShape">
                          <wps:wsp>
                            <wps:cNvSpPr txBox="1"/>
                            <wps:spPr>
                              <a:xfrm>
                                <a:off x="4194810" y="2519045"/>
                                <a:ext cx="1296035"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废水、噪声、固废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15pt;margin-top:0.45pt;height:21pt;width:102.05pt;z-index:251743232;mso-width-relative:page;mso-height-relative:page;" fillcolor="#FFFFFF [3201]" filled="t" stroked="f" coordsize="21600,21600" o:gfxdata="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sVNc0gAAAAcBAAAPAAAAAAAAAAEAIAAAACIAAABkcnMv&#10;ZG93bnJldi54bWxQSwECFAAUAAAACACHTuJAlMhoB0ICAABPBAAADgAAAAAAAAABACAAAAAhAQAA&#10;ZHJzL2Uyb0RvYy54bWxQSwUGAAAAAAYABgBZAQAA1QUAAAAA&#10;">
                      <v:fill on="t" focussize="0,0"/>
                      <v:stroke on="f" weight="0.5pt"/>
                      <v:imagedata o:title=""/>
                      <o:lock v:ext="edit" aspectratio="f"/>
                      <v:textbox>
                        <w:txbxContent>
                          <w:p>
                            <w:pPr>
                              <w:rPr>
                                <w:rFonts w:hint="eastAsia" w:eastAsia="宋体"/>
                                <w:sz w:val="21"/>
                                <w:szCs w:val="21"/>
                                <w:lang w:eastAsia="zh-CN"/>
                              </w:rPr>
                            </w:pPr>
                            <w:r>
                              <w:rPr>
                                <w:rFonts w:hint="eastAsia"/>
                                <w:sz w:val="21"/>
                                <w:szCs w:val="21"/>
                                <w:lang w:eastAsia="zh-CN"/>
                              </w:rPr>
                              <w:t>废水、噪声、固废</w:t>
                            </w:r>
                          </w:p>
                        </w:txbxContent>
                      </v:textbox>
                    </v:shape>
                  </w:pict>
                </mc:Fallback>
              </mc:AlternateContent>
            </w:r>
            <w:r>
              <mc:AlternateContent>
                <mc:Choice Requires="wps">
                  <w:drawing>
                    <wp:anchor distT="0" distB="0" distL="114300" distR="114300" simplePos="0" relativeHeight="251830272" behindDoc="0" locked="0" layoutInCell="1" allowOverlap="1">
                      <wp:simplePos x="0" y="0"/>
                      <wp:positionH relativeFrom="column">
                        <wp:posOffset>968375</wp:posOffset>
                      </wp:positionH>
                      <wp:positionV relativeFrom="paragraph">
                        <wp:posOffset>34925</wp:posOffset>
                      </wp:positionV>
                      <wp:extent cx="600075" cy="285750"/>
                      <wp:effectExtent l="0" t="0" r="0" b="0"/>
                      <wp:wrapNone/>
                      <wp:docPr id="2" name="文本框 2"/>
                      <wp:cNvGraphicFramePr/>
                      <a:graphic xmlns:a="http://schemas.openxmlformats.org/drawingml/2006/main">
                        <a:graphicData uri="http://schemas.microsoft.com/office/word/2010/wordprocessingShape">
                          <wps:wsp>
                            <wps:cNvSpPr txBox="1"/>
                            <wps:spPr>
                              <a:xfrm>
                                <a:off x="3337560" y="2557780"/>
                                <a:ext cx="60007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固废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25pt;margin-top:2.75pt;height:22.5pt;width:47.25pt;z-index:251830272;mso-width-relative:page;mso-height-relative:page;" filled="f" stroked="f" coordsize="21600,21600" o:gfxdata="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7k8HNgAAAAIAQAADwAAAAAAAAABACAAAAAiAAAAZHJzL2Rvd25yZXYueG1sUEsBAhQAFAAA&#10;AAgAh07iQLpWfOEoAgAAIwQAAA4AAAAAAAAAAQAgAAAAJwEAAGRycy9lMm9Eb2MueG1sUEsFBgAA&#10;AAAGAAYAWQEAAMEFAAAAAA==&#10;">
                      <v:fill on="f" focussize="0,0"/>
                      <v:stroke on="f" weight="0.5pt"/>
                      <v:imagedata o:title=""/>
                      <o:lock v:ext="edit" aspectratio="f"/>
                      <v:textbox>
                        <w:txbxContent>
                          <w:p>
                            <w:pPr>
                              <w:rPr>
                                <w:rFonts w:hint="eastAsia" w:eastAsia="宋体"/>
                                <w:lang w:eastAsia="zh-CN"/>
                              </w:rPr>
                            </w:pPr>
                            <w:r>
                              <w:rPr>
                                <w:rFonts w:hint="eastAsia"/>
                                <w:lang w:eastAsia="zh-CN"/>
                              </w:rPr>
                              <w:t>固废</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28575</wp:posOffset>
                      </wp:positionV>
                      <wp:extent cx="1828800" cy="1828800"/>
                      <wp:effectExtent l="0" t="0" r="0" b="0"/>
                      <wp:wrapSquare wrapText="bothSides"/>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sz w:val="21"/>
                                      <w:szCs w:val="21"/>
                                      <w:lang w:val="en-US" w:eastAsia="zh-CN"/>
                                    </w:rPr>
                                  </w:pPr>
                                  <w:r>
                                    <w:rPr>
                                      <w:rFonts w:hint="eastAsia" w:ascii="Times New Roman"/>
                                      <w:sz w:val="21"/>
                                      <w:szCs w:val="21"/>
                                      <w:lang w:val="en-US" w:eastAsia="zh-CN"/>
                                    </w:rPr>
                                    <w:t>噪声、扬尘、废水</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75pt;margin-top:2.25pt;height:144pt;width:144pt;mso-wrap-distance-bottom:0pt;mso-wrap-distance-left:9pt;mso-wrap-distance-right:9pt;mso-wrap-distance-top:0pt;mso-wrap-style:none;z-index:251685888;mso-width-relative:page;mso-height-relative:page;" fillcolor="#FFFFFF [3201]" filled="t" stroked="f" coordsize="21600,21600" o:gfxdata="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OlkrNgAAAAIAQAADwAAAAAAAAABACAAAAAiAAAAZHJzL2Rvd25yZXYueG1sUEsBAhQA&#10;FAAAAAgAh07iQH2DW4srAgAAQgQAAA4AAAAAAAAAAQAgAAAAJwEAAGRycy9lMm9Eb2MueG1sUEsF&#10;BgAAAAAGAAYAWQEAAMQFAAAAAA==&#10;">
                      <v:fill on="t" focussize="0,0"/>
                      <v:stroke on="f" weight="0.5pt"/>
                      <v:imagedata o:title=""/>
                      <o:lock v:ext="edit" aspectratio="f"/>
                      <v:textbox style="mso-fit-shape-to-text:t;">
                        <w:txbxContent>
                          <w:p>
                            <w:pPr>
                              <w:rPr>
                                <w:rFonts w:hint="eastAsia" w:ascii="Times New Roman"/>
                                <w:sz w:val="21"/>
                                <w:szCs w:val="21"/>
                                <w:lang w:val="en-US" w:eastAsia="zh-CN"/>
                              </w:rPr>
                            </w:pPr>
                            <w:r>
                              <w:rPr>
                                <w:rFonts w:hint="eastAsia" w:ascii="Times New Roman"/>
                                <w:sz w:val="21"/>
                                <w:szCs w:val="21"/>
                                <w:lang w:val="en-US" w:eastAsia="zh-CN"/>
                              </w:rPr>
                              <w:t>噪声、扬尘、废水</w:t>
                            </w:r>
                          </w:p>
                        </w:txbxContent>
                      </v:textbox>
                      <w10:wrap type="square"/>
                    </v:shape>
                  </w:pict>
                </mc:Fallback>
              </mc:AlternateContent>
            </w:r>
          </w:p>
          <w:p>
            <w:pPr>
              <w:rPr>
                <w:rFonts w:hint="eastAsia"/>
                <w:lang w:val="en-US" w:eastAsia="zh-CN"/>
              </w:rPr>
            </w:pPr>
            <w:r>
              <mc:AlternateContent>
                <mc:Choice Requires="wps">
                  <w:drawing>
                    <wp:anchor distT="0" distB="0" distL="114300" distR="114300" simplePos="0" relativeHeight="251915264" behindDoc="0" locked="0" layoutInCell="1" allowOverlap="1">
                      <wp:simplePos x="0" y="0"/>
                      <wp:positionH relativeFrom="column">
                        <wp:posOffset>1224280</wp:posOffset>
                      </wp:positionH>
                      <wp:positionV relativeFrom="paragraph">
                        <wp:posOffset>120015</wp:posOffset>
                      </wp:positionV>
                      <wp:extent cx="0" cy="253365"/>
                      <wp:effectExtent l="48895" t="0" r="65405" b="13335"/>
                      <wp:wrapNone/>
                      <wp:docPr id="21" name="直接箭头连接符 21"/>
                      <wp:cNvGraphicFramePr/>
                      <a:graphic xmlns:a="http://schemas.openxmlformats.org/drawingml/2006/main">
                        <a:graphicData uri="http://schemas.microsoft.com/office/word/2010/wordprocessingShape">
                          <wps:wsp>
                            <wps:cNvCnPr/>
                            <wps:spPr>
                              <a:xfrm flipV="1">
                                <a:off x="0" y="0"/>
                                <a:ext cx="0" cy="25336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6.4pt;margin-top:9.45pt;height:19.95pt;width:0pt;z-index:251915264;mso-width-relative:page;mso-height-relative:page;" filled="f" stroked="t" coordsize="21600,21600" o:gfxdata="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ePbotUAAAAJAQAADwAAAAAAAAABACAAAAAiAAAAZHJzL2Rvd25yZXYueG1sUEsBAhQAFAAAAAgA&#10;h07iQIKPhETvAQAAnQMAAA4AAAAAAAAAAQAgAAAAJAEAAGRycy9lMm9Eb2MueG1sUEsFBgAAAAAG&#10;AAYAWQEAAIUFAAAAAA==&#10;">
                      <v:fill on="f" focussize="0,0"/>
                      <v:stroke weight="0.5pt" color="#000000 [3213]" miterlimit="8" joinstyle="miter" dashstyle="3 1" endarrow="open"/>
                      <v:imagedata o:title=""/>
                      <o:lock v:ext="edit" aspectratio="f"/>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2357755</wp:posOffset>
                      </wp:positionH>
                      <wp:positionV relativeFrom="paragraph">
                        <wp:posOffset>129540</wp:posOffset>
                      </wp:positionV>
                      <wp:extent cx="0" cy="253365"/>
                      <wp:effectExtent l="48895" t="0" r="65405" b="13335"/>
                      <wp:wrapNone/>
                      <wp:docPr id="17" name="直接箭头连接符 17"/>
                      <wp:cNvGraphicFramePr/>
                      <a:graphic xmlns:a="http://schemas.openxmlformats.org/drawingml/2006/main">
                        <a:graphicData uri="http://schemas.microsoft.com/office/word/2010/wordprocessingShape">
                          <wps:wsp>
                            <wps:cNvCnPr/>
                            <wps:spPr>
                              <a:xfrm flipV="1">
                                <a:off x="0" y="0"/>
                                <a:ext cx="0" cy="25336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5.65pt;margin-top:10.2pt;height:19.95pt;width:0pt;z-index:251742208;mso-width-relative:page;mso-height-relative:page;" filled="f" stroked="t" coordsize="21600,21600" o:gfxdata="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fmIHNYAAAAJAQAADwAAAAAAAAABACAAAAAiAAAAZHJzL2Rvd25yZXYueG1sUEsBAhQAFAAAAAgA&#10;h07iQDJwyyPuAQAAnQMAAA4AAAAAAAAAAQAgAAAAJQEAAGRycy9lMm9Eb2MueG1sUEsFBgAAAAAG&#10;AAYAWQEAAIUFAAAAAA==&#10;">
                      <v:fill on="f" focussize="0,0"/>
                      <v:stroke weight="0.5pt" color="#000000 [3213]" miterlimit="8" joinstyle="miter" dashstyle="3 1" endarrow="open"/>
                      <v:imagedata o:title=""/>
                      <o:lock v:ext="edit" aspectratio="f"/>
                    </v:shape>
                  </w:pict>
                </mc:Fallback>
              </mc:AlternateContent>
            </w:r>
            <w:r>
              <mc:AlternateContent>
                <mc:Choice Requires="wps">
                  <w:drawing>
                    <wp:anchor distT="0" distB="0" distL="114300" distR="114300" simplePos="0" relativeHeight="251828224" behindDoc="0" locked="0" layoutInCell="1" allowOverlap="1">
                      <wp:simplePos x="0" y="0"/>
                      <wp:positionH relativeFrom="column">
                        <wp:posOffset>3548380</wp:posOffset>
                      </wp:positionH>
                      <wp:positionV relativeFrom="paragraph">
                        <wp:posOffset>158115</wp:posOffset>
                      </wp:positionV>
                      <wp:extent cx="0" cy="253365"/>
                      <wp:effectExtent l="48895" t="0" r="65405" b="13335"/>
                      <wp:wrapNone/>
                      <wp:docPr id="19" name="直接箭头连接符 19"/>
                      <wp:cNvGraphicFramePr/>
                      <a:graphic xmlns:a="http://schemas.openxmlformats.org/drawingml/2006/main">
                        <a:graphicData uri="http://schemas.microsoft.com/office/word/2010/wordprocessingShape">
                          <wps:wsp>
                            <wps:cNvCnPr/>
                            <wps:spPr>
                              <a:xfrm flipV="1">
                                <a:off x="0" y="0"/>
                                <a:ext cx="0" cy="25336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9.4pt;margin-top:12.45pt;height:19.95pt;width:0pt;z-index:251828224;mso-width-relative:page;mso-height-relative:page;" filled="f" stroked="t" coordsize="21600,21600" o:gfxdata="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IKzGHXAAAACQEAAA8AAAAAAAAAAQAgAAAAIgAAAGRycy9kb3ducmV2LnhtbFBLAQIUABQAAAAI&#10;AIdO4kDg89ag7gEAAJ0DAAAOAAAAAAAAAAEAIAAAACYBAABkcnMvZTJvRG9jLnhtbFBLBQYAAAAA&#10;BgAGAFkBAACGBQAAAAA=&#10;">
                      <v:fill on="f" focussize="0,0"/>
                      <v:stroke weight="0.5pt" color="#000000 [3213]" miterlimit="8" joinstyle="miter" dashstyle="3 1" endarrow="open"/>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69504" behindDoc="0" locked="0" layoutInCell="1" allowOverlap="1">
                      <wp:simplePos x="0" y="0"/>
                      <wp:positionH relativeFrom="column">
                        <wp:posOffset>3347085</wp:posOffset>
                      </wp:positionH>
                      <wp:positionV relativeFrom="paragraph">
                        <wp:posOffset>188595</wp:posOffset>
                      </wp:positionV>
                      <wp:extent cx="858520" cy="276225"/>
                      <wp:effectExtent l="4445" t="4445" r="13335" b="5080"/>
                      <wp:wrapNone/>
                      <wp:docPr id="8" name="文本框 8"/>
                      <wp:cNvGraphicFramePr/>
                      <a:graphic xmlns:a="http://schemas.openxmlformats.org/drawingml/2006/main">
                        <a:graphicData uri="http://schemas.microsoft.com/office/word/2010/wordprocessingShape">
                          <wps:wsp>
                            <wps:cNvSpPr txBox="1"/>
                            <wps:spPr>
                              <a:xfrm>
                                <a:off x="4232910" y="3340100"/>
                                <a:ext cx="85852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sz w:val="21"/>
                                      <w:szCs w:val="21"/>
                                      <w:lang w:eastAsia="zh-CN"/>
                                    </w:rPr>
                                    <w:t>混凝土浇筑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55pt;margin-top:14.85pt;height:21.75pt;width:67.6pt;z-index:251669504;mso-width-relative:page;mso-height-relative:page;" fillcolor="#FFFFFF [3201]" filled="t" stroked="t" coordsize="21600,21600" o:gfxdata="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hvYd1gAAAAkBAAAPAAAAAAAAAAEAIAAA&#10;ACIAAABkcnMvZG93bnJldi54bWxQSwECFAAUAAAACACHTuJATxmNAEcCAAB0BAAADgAAAAAAAAAB&#10;ACAAAAAlAQAAZHJzL2Uyb0RvYy54bWxQSwUGAAAAAAYABgBZAQAA3gUAAAAA&#10;">
                      <v:fill on="t" focussize="0,0"/>
                      <v:stroke weight="0.5pt" color="#000000 [3204]" joinstyle="round"/>
                      <v:imagedata o:title=""/>
                      <o:lock v:ext="edit" aspectratio="f"/>
                      <v:textbox>
                        <w:txbxContent>
                          <w:p>
                            <w:pPr>
                              <w:rPr>
                                <w:rFonts w:hint="eastAsia" w:eastAsia="宋体"/>
                                <w:lang w:eastAsia="zh-CN"/>
                              </w:rPr>
                            </w:pPr>
                            <w:r>
                              <w:rPr>
                                <w:rFonts w:hint="eastAsia"/>
                                <w:sz w:val="21"/>
                                <w:szCs w:val="21"/>
                                <w:lang w:eastAsia="zh-CN"/>
                              </w:rPr>
                              <w:t>混凝土浇筑</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2089785</wp:posOffset>
                      </wp:positionH>
                      <wp:positionV relativeFrom="paragraph">
                        <wp:posOffset>169545</wp:posOffset>
                      </wp:positionV>
                      <wp:extent cx="1017270" cy="304800"/>
                      <wp:effectExtent l="4445" t="4445" r="6985" b="14605"/>
                      <wp:wrapNone/>
                      <wp:docPr id="6" name="文本框 6"/>
                      <wp:cNvGraphicFramePr/>
                      <a:graphic xmlns:a="http://schemas.openxmlformats.org/drawingml/2006/main">
                        <a:graphicData uri="http://schemas.microsoft.com/office/word/2010/wordprocessingShape">
                          <wps:wsp>
                            <wps:cNvSpPr txBox="1"/>
                            <wps:spPr>
                              <a:xfrm>
                                <a:off x="3242310" y="3244850"/>
                                <a:ext cx="101727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模具钢筋绑扎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55pt;margin-top:13.35pt;height:24pt;width:80.1pt;z-index:251663360;mso-width-relative:page;mso-height-relative:page;" fillcolor="#FFFFFF [3201]" filled="t" stroked="t" coordsize="21600,21600" o:gfxdata="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8S2rdcAAAAJAQAADwAAAAAAAAABACAAAAAi&#10;AAAAZHJzL2Rvd25yZXYueG1sUEsBAhQAFAAAAAgAh07iQC9F8bBEAgAAdQQAAA4AAAAAAAAAAQAg&#10;AAAAJgEAAGRycy9lMm9Eb2MueG1sUEsFBgAAAAAGAAYAWQEAANwFAAAAAA==&#10;">
                      <v:fill on="t" focussize="0,0"/>
                      <v:stroke weight="0.5pt" color="#000000 [3204]" joinstyle="round"/>
                      <v:imagedata o:title=""/>
                      <o:lock v:ext="edit" aspectratio="f"/>
                      <v:textbox>
                        <w:txbxContent>
                          <w:p>
                            <w:pPr>
                              <w:rPr>
                                <w:rFonts w:hint="eastAsia" w:eastAsia="宋体"/>
                                <w:sz w:val="21"/>
                                <w:szCs w:val="21"/>
                                <w:lang w:eastAsia="zh-CN"/>
                              </w:rPr>
                            </w:pPr>
                            <w:r>
                              <w:rPr>
                                <w:rFonts w:hint="eastAsia"/>
                                <w:sz w:val="21"/>
                                <w:szCs w:val="21"/>
                                <w:lang w:eastAsia="zh-CN"/>
                              </w:rPr>
                              <w:t>模具钢筋绑扎</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1470660</wp:posOffset>
                      </wp:positionH>
                      <wp:positionV relativeFrom="paragraph">
                        <wp:posOffset>432435</wp:posOffset>
                      </wp:positionV>
                      <wp:extent cx="0" cy="219075"/>
                      <wp:effectExtent l="48895" t="0" r="65405" b="9525"/>
                      <wp:wrapNone/>
                      <wp:docPr id="15" name="直接箭头连接符 15"/>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8pt;margin-top:34.05pt;height:17.25pt;width:0pt;z-index:251713536;mso-width-relative:page;mso-height-relative:page;" filled="f" stroked="t" coordsize="21600,21600" o:gfxdata="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ChgftMAAAAK&#10;AQAADwAAAAAAAAABACAAAAAiAAAAZHJzL2Rvd25yZXYueG1sUEsBAhQAFAAAAAgAh07iQIwCKy3o&#10;AQAAkwMAAA4AAAAAAAAAAQAgAAAAIgEAAGRycy9lMm9Eb2MueG1sUEsFBgAAAAAGAAYAWQEAAHwF&#10;AAAAAA==&#10;">
                      <v:fill on="f" focussize="0,0"/>
                      <v:stroke weight="0.5pt" color="#000000 [3213]" miterlimit="8" joinstyle="miter" dashstyle="3 1" endarrow="open"/>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499110</wp:posOffset>
                      </wp:positionH>
                      <wp:positionV relativeFrom="paragraph">
                        <wp:posOffset>-78105</wp:posOffset>
                      </wp:positionV>
                      <wp:extent cx="0" cy="253365"/>
                      <wp:effectExtent l="48895" t="0" r="65405" b="13335"/>
                      <wp:wrapNone/>
                      <wp:docPr id="13" name="直接箭头连接符 13"/>
                      <wp:cNvGraphicFramePr/>
                      <a:graphic xmlns:a="http://schemas.openxmlformats.org/drawingml/2006/main">
                        <a:graphicData uri="http://schemas.microsoft.com/office/word/2010/wordprocessingShape">
                          <wps:wsp>
                            <wps:cNvCnPr>
                              <a:stCxn id="1" idx="0"/>
                            </wps:cNvCnPr>
                            <wps:spPr>
                              <a:xfrm flipV="1">
                                <a:off x="1632585" y="3250565"/>
                                <a:ext cx="0" cy="25336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3pt;margin-top:-6.15pt;height:19.95pt;width:0pt;z-index:251684864;mso-width-relative:page;mso-height-relative:page;" filled="f" stroked="t" coordsize="21600,21600" o:gfxdata="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tkA59YAAAAIAQAADwAAAAAAAAABACAAAAAiAAAA&#10;ZHJzL2Rvd25yZXYueG1sUEsBAhQAFAAAAAgAh07iQBxBIK0JAgAAzwMAAA4AAAAAAAAAAQAgAAAA&#10;JQEAAGRycy9lMm9Eb2MueG1sUEsFBgAAAAAGAAYAWQEAAKAFAAAAAA==&#10;">
                      <v:fill on="f" focussize="0,0"/>
                      <v:stroke weight="0.5pt" color="#000000 [3213]" miterlimit="8" joinstyle="miter" dashstyle="3 1" endarrow="open"/>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1137285</wp:posOffset>
                      </wp:positionH>
                      <wp:positionV relativeFrom="paragraph">
                        <wp:posOffset>169545</wp:posOffset>
                      </wp:positionV>
                      <wp:extent cx="723900" cy="267335"/>
                      <wp:effectExtent l="4445" t="4445" r="14605" b="13970"/>
                      <wp:wrapNone/>
                      <wp:docPr id="4" name="文本框 4"/>
                      <wp:cNvGraphicFramePr/>
                      <a:graphic xmlns:a="http://schemas.openxmlformats.org/drawingml/2006/main">
                        <a:graphicData uri="http://schemas.microsoft.com/office/word/2010/wordprocessingShape">
                          <wps:wsp>
                            <wps:cNvSpPr txBox="1"/>
                            <wps:spPr>
                              <a:xfrm>
                                <a:off x="2270760" y="3254375"/>
                                <a:ext cx="7239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沟道开挖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5pt;margin-top:13.35pt;height:21.05pt;width:57pt;z-index:251660288;mso-width-relative:page;mso-height-relative:page;" fillcolor="#FFFFFF [3201]" filled="t" stroked="t" coordsize="21600,21600" o:gfxdata="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S+MBLVAAAACQEAAA8AAAAAAAAAAQAg&#10;AAAAIgAAAGRycy9kb3ducmV2LnhtbFBLAQIUABQAAAAIAIdO4kDESodeSgIAAHQEAAAOAAAAAAAA&#10;AAEAIAAAACQBAABkcnMvZTJvRG9jLnhtbFBLBQYAAAAABgAGAFkBAADgBQAAAAA=&#10;">
                      <v:fill on="t" focussize="0,0"/>
                      <v:stroke weight="0.5pt" color="#000000 [3204]" joinstyle="round"/>
                      <v:imagedata o:title=""/>
                      <o:lock v:ext="edit" aspectratio="f"/>
                      <v:textbox>
                        <w:txbxContent>
                          <w:p>
                            <w:pPr>
                              <w:rPr>
                                <w:rFonts w:hint="eastAsia" w:eastAsia="宋体"/>
                                <w:sz w:val="21"/>
                                <w:szCs w:val="21"/>
                                <w:lang w:eastAsia="zh-CN"/>
                              </w:rPr>
                            </w:pPr>
                            <w:r>
                              <w:rPr>
                                <w:rFonts w:hint="eastAsia"/>
                                <w:sz w:val="21"/>
                                <w:szCs w:val="21"/>
                                <w:lang w:eastAsia="zh-CN"/>
                              </w:rPr>
                              <w:t>沟道开挖</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175260</wp:posOffset>
                      </wp:positionV>
                      <wp:extent cx="781050" cy="28575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1280160" y="3069590"/>
                                <a:ext cx="78105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场地平整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5pt;margin-top:13.8pt;height:22.5pt;width:61.5pt;z-index:251658240;mso-width-relative:page;mso-height-relative:page;" fillcolor="#FFFFFF [3201]" filled="t" stroked="t" coordsize="21600,21600" o:gfxdata="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&#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No/k1AAAAAgBAAAPAAAAAAAAAAEAIAAAACIAAABk&#10;cnMvZG93bnJldi54bWxQSwECFAAUAAAACACHTuJAuMTKa0MCAAB0BAAADgAAAAAAAAABACAAAAAj&#10;AQAAZHJzL2Uyb0RvYy54bWxQSwUGAAAAAAYABgBZAQAA2AUAAAAA&#10;">
                      <v:fill on="t" focussize="0,0"/>
                      <v:stroke weight="0.5pt" color="#000000 [3204]" joinstyle="round"/>
                      <v:imagedata o:title=""/>
                      <o:lock v:ext="edit" aspectratio="f"/>
                      <v:textbox>
                        <w:txbxContent>
                          <w:p>
                            <w:pPr>
                              <w:rPr>
                                <w:rFonts w:hint="eastAsia" w:eastAsia="宋体"/>
                                <w:sz w:val="21"/>
                                <w:szCs w:val="21"/>
                                <w:lang w:eastAsia="zh-CN"/>
                              </w:rPr>
                            </w:pPr>
                            <w:r>
                              <w:rPr>
                                <w:rFonts w:hint="eastAsia"/>
                                <w:sz w:val="21"/>
                                <w:szCs w:val="21"/>
                                <w:lang w:eastAsia="zh-CN"/>
                              </w:rPr>
                              <w:t>场地平整</w:t>
                            </w:r>
                          </w:p>
                        </w:txbxContent>
                      </v:textbox>
                    </v:shape>
                  </w:pict>
                </mc:Fallback>
              </mc:AlternateContent>
            </w:r>
          </w:p>
          <w:p>
            <w:pPr>
              <w:pStyle w:val="2"/>
              <w:rPr>
                <w:rFonts w:hint="eastAsia"/>
                <w:lang w:val="en-US" w:eastAsia="zh-CN"/>
              </w:rPr>
            </w:pPr>
            <w:r>
              <mc:AlternateContent>
                <mc:Choice Requires="wps">
                  <w:drawing>
                    <wp:anchor distT="0" distB="0" distL="114300" distR="114300" simplePos="0" relativeHeight="251681792" behindDoc="0" locked="0" layoutInCell="1" allowOverlap="1">
                      <wp:simplePos x="0" y="0"/>
                      <wp:positionH relativeFrom="column">
                        <wp:posOffset>4461510</wp:posOffset>
                      </wp:positionH>
                      <wp:positionV relativeFrom="paragraph">
                        <wp:posOffset>9525</wp:posOffset>
                      </wp:positionV>
                      <wp:extent cx="763270" cy="285750"/>
                      <wp:effectExtent l="4445" t="4445" r="13335" b="14605"/>
                      <wp:wrapNone/>
                      <wp:docPr id="10" name="文本框 10"/>
                      <wp:cNvGraphicFramePr/>
                      <a:graphic xmlns:a="http://schemas.openxmlformats.org/drawingml/2006/main">
                        <a:graphicData uri="http://schemas.microsoft.com/office/word/2010/wordprocessingShape">
                          <wps:wsp>
                            <wps:cNvSpPr txBox="1"/>
                            <wps:spPr>
                              <a:xfrm>
                                <a:off x="5471160" y="3168650"/>
                                <a:ext cx="76327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闭水试验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3pt;margin-top:0.75pt;height:22.5pt;width:60.1pt;z-index:251681792;mso-width-relative:page;mso-height-relative:page;" fillcolor="#FFFFFF [3201]" filled="t" stroked="t" coordsize="21600,21600" o:gfxdata="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0TI/TVAAAACAEAAA8AAAAAAAAAAQAgAAAA&#10;IgAAAGRycy9kb3ducmV2LnhtbFBLAQIUABQAAAAIAIdO4kBJJ35RRwIAAHYEAAAOAAAAAAAAAAEA&#10;IAAAACQBAABkcnMvZTJvRG9jLnhtbFBLBQYAAAAABgAGAFkBAADdBQAAAAA=&#10;">
                      <v:fill on="t" focussize="0,0"/>
                      <v:stroke weight="0.5pt" color="#000000 [3204]" joinstyle="round"/>
                      <v:imagedata o:title=""/>
                      <o:lock v:ext="edit" aspectratio="f"/>
                      <v:textbox>
                        <w:txbxContent>
                          <w:p>
                            <w:pPr>
                              <w:rPr>
                                <w:rFonts w:hint="eastAsia" w:eastAsia="宋体"/>
                                <w:sz w:val="21"/>
                                <w:szCs w:val="21"/>
                                <w:lang w:eastAsia="zh-CN"/>
                              </w:rPr>
                            </w:pPr>
                            <w:r>
                              <w:rPr>
                                <w:rFonts w:hint="eastAsia"/>
                                <w:sz w:val="21"/>
                                <w:szCs w:val="21"/>
                                <w:lang w:eastAsia="zh-CN"/>
                              </w:rPr>
                              <w:t>闭水试验</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4213860</wp:posOffset>
                      </wp:positionH>
                      <wp:positionV relativeFrom="paragraph">
                        <wp:posOffset>142875</wp:posOffset>
                      </wp:positionV>
                      <wp:extent cx="228600" cy="635"/>
                      <wp:effectExtent l="0" t="48895" r="0" b="64770"/>
                      <wp:wrapNone/>
                      <wp:docPr id="9" name="直接箭头连接符 9"/>
                      <wp:cNvGraphicFramePr/>
                      <a:graphic xmlns:a="http://schemas.openxmlformats.org/drawingml/2006/main">
                        <a:graphicData uri="http://schemas.microsoft.com/office/word/2010/wordprocessingShape">
                          <wps:wsp>
                            <wps:cNvCnPr/>
                            <wps:spPr>
                              <a:xfrm flipV="1">
                                <a:off x="0" y="0"/>
                                <a:ext cx="22860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31.8pt;margin-top:11.25pt;height:0.05pt;width:18pt;z-index:251680768;mso-width-relative:page;mso-height-relative:page;" filled="f" stroked="t" coordsize="21600,21600" o:gfxdata="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t7yG1wAAAAkBAAAPAAAAAAAAAAEAIAAAACIAAABkcnMvZG93bnJldi54bWxQSwECFAAUAAAACACH&#10;TuJAmgPytewBAACbAwAADgAAAAAAAAABACAAAAAmAQAAZHJzL2Uyb0RvYy54bWxQSwUGAAAAAAYA&#10;BgBZAQAAhA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3128010</wp:posOffset>
                      </wp:positionH>
                      <wp:positionV relativeFrom="paragraph">
                        <wp:posOffset>104775</wp:posOffset>
                      </wp:positionV>
                      <wp:extent cx="228600" cy="635"/>
                      <wp:effectExtent l="0" t="48895" r="0" b="64770"/>
                      <wp:wrapNone/>
                      <wp:docPr id="7" name="直接箭头连接符 7"/>
                      <wp:cNvGraphicFramePr/>
                      <a:graphic xmlns:a="http://schemas.openxmlformats.org/drawingml/2006/main">
                        <a:graphicData uri="http://schemas.microsoft.com/office/word/2010/wordprocessingShape">
                          <wps:wsp>
                            <wps:cNvCnPr/>
                            <wps:spPr>
                              <a:xfrm flipV="1">
                                <a:off x="0" y="0"/>
                                <a:ext cx="22860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6.3pt;margin-top:8.25pt;height:0.05pt;width:18pt;z-index:251668480;mso-width-relative:page;mso-height-relative:page;" filled="f" stroked="t" coordsize="21600,21600" o:gfxdata="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1PND1wAAAAkBAAAPAAAAAAAAAAEAIAAAACIAAABkcnMvZG93bnJldi54bWxQSwECFAAUAAAACACH&#10;TuJACKmaXuwBAACbAwAADgAAAAAAAAABACAAAAAmAQAAZHJzL2Uyb0RvYy54bWxQSwUGAAAAAAYA&#10;BgBZAQAAhA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1861185</wp:posOffset>
                      </wp:positionH>
                      <wp:positionV relativeFrom="paragraph">
                        <wp:posOffset>104775</wp:posOffset>
                      </wp:positionV>
                      <wp:extent cx="228600" cy="635"/>
                      <wp:effectExtent l="0" t="48895" r="0" b="64770"/>
                      <wp:wrapNone/>
                      <wp:docPr id="5" name="直接箭头连接符 5"/>
                      <wp:cNvGraphicFramePr/>
                      <a:graphic xmlns:a="http://schemas.openxmlformats.org/drawingml/2006/main">
                        <a:graphicData uri="http://schemas.microsoft.com/office/word/2010/wordprocessingShape">
                          <wps:wsp>
                            <wps:cNvCnPr/>
                            <wps:spPr>
                              <a:xfrm flipV="1">
                                <a:off x="0" y="0"/>
                                <a:ext cx="22860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46.55pt;margin-top:8.25pt;height:0.05pt;width:18pt;z-index:251662336;mso-width-relative:page;mso-height-relative:page;" filled="f" stroked="t" coordsize="21600,21600" o:gfxdata="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Q&#10;mfjA1wAAAAkBAAAPAAAAAAAAAAEAIAAAACIAAABkcnMvZG93bnJldi54bWxQSwECFAAUAAAACACH&#10;TuJAjkpUfewBAACbAwAADgAAAAAAAAABACAAAAAmAQAAZHJzL2Uyb0RvYy54bWxQSwUGAAAAAAYA&#10;BgBZAQAAhAUAAAAA&#10;">
                      <v:fill on="f" focussize="0,0"/>
                      <v:stroke weight="0.5pt" color="#000000 [3213]" miterlimit="8" joinstyle="miter"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889635</wp:posOffset>
                      </wp:positionH>
                      <wp:positionV relativeFrom="paragraph">
                        <wp:posOffset>119380</wp:posOffset>
                      </wp:positionV>
                      <wp:extent cx="228600" cy="635"/>
                      <wp:effectExtent l="0" t="48895" r="0" b="64770"/>
                      <wp:wrapNone/>
                      <wp:docPr id="3" name="直接箭头连接符 3"/>
                      <wp:cNvGraphicFramePr/>
                      <a:graphic xmlns:a="http://schemas.openxmlformats.org/drawingml/2006/main">
                        <a:graphicData uri="http://schemas.microsoft.com/office/word/2010/wordprocessingShape">
                          <wps:wsp>
                            <wps:cNvCnPr>
                              <a:stCxn id="1" idx="3"/>
                            </wps:cNvCnPr>
                            <wps:spPr>
                              <a:xfrm flipV="1">
                                <a:off x="2013585" y="3378835"/>
                                <a:ext cx="22860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0.05pt;margin-top:9.4pt;height:0.05pt;width:18pt;z-index:251659264;mso-width-relative:page;mso-height-relative:page;" filled="f" stroked="t" coordsize="21600,21600" o:gfxdata="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uMBf3UAAAACQEAAA8AAAAAAAAAAQAgAAAAIgAAAGRycy9k&#10;b3ducmV2LnhtbFBLAQIUABQAAAAIAIdO4kA/x7ICBgIAAM0DAAAOAAAAAAAAAAEAIAAAACMBAABk&#10;cnMvZTJvRG9jLnhtbFBLBQYAAAAABgAGAFkBAACbBQAAAAA=&#10;">
                      <v:fill on="f" focussize="0,0"/>
                      <v:stroke weight="0.5pt" color="#000000 [3213]" miterlimit="8" joinstyle="miter" endarrow="open"/>
                      <v:imagedata o:title=""/>
                      <o:lock v:ext="edit" aspectratio="f"/>
                    </v:shape>
                  </w:pict>
                </mc:Fallback>
              </mc:AlternateContent>
            </w:r>
          </w:p>
          <w:p>
            <w:pPr>
              <w:rPr>
                <w:rFonts w:hint="eastAsia"/>
                <w:lang w:val="en-US" w:eastAsia="zh-CN"/>
              </w:rPr>
            </w:pPr>
            <w:r>
              <mc:AlternateContent>
                <mc:Choice Requires="wps">
                  <w:drawing>
                    <wp:anchor distT="0" distB="0" distL="114300" distR="114300" simplePos="0" relativeHeight="251682816" behindDoc="0" locked="0" layoutInCell="1" allowOverlap="1">
                      <wp:simplePos x="0" y="0"/>
                      <wp:positionH relativeFrom="column">
                        <wp:posOffset>4842510</wp:posOffset>
                      </wp:positionH>
                      <wp:positionV relativeFrom="paragraph">
                        <wp:posOffset>120015</wp:posOffset>
                      </wp:positionV>
                      <wp:extent cx="635" cy="390525"/>
                      <wp:effectExtent l="48895" t="0" r="64770" b="9525"/>
                      <wp:wrapNone/>
                      <wp:docPr id="11" name="直接箭头连接符 11"/>
                      <wp:cNvGraphicFramePr/>
                      <a:graphic xmlns:a="http://schemas.openxmlformats.org/drawingml/2006/main">
                        <a:graphicData uri="http://schemas.microsoft.com/office/word/2010/wordprocessingShape">
                          <wps:wsp>
                            <wps:cNvCnPr>
                              <a:stCxn id="10" idx="2"/>
                            </wps:cNvCnPr>
                            <wps:spPr>
                              <a:xfrm flipH="1">
                                <a:off x="5643245" y="3530600"/>
                                <a:ext cx="63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81.3pt;margin-top:9.45pt;height:30.75pt;width:0.05pt;z-index:251682816;mso-width-relative:page;mso-height-relative:page;" filled="f" stroked="t" coordsize="21600,21600" o:gfxdata="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JbFzHYAAAACQEAAA8AAAAAAAAAAQAgAAAA&#10;IgAAAGRycy9kb3ducmV2LnhtbFBLAQIUABQAAAAIAIdO4kBzd0CoCwIAANADAAAOAAAAAAAAAAEA&#10;IAAAACcBAABkcnMvZTJvRG9jLnhtbFBLBQYAAAAABgAGAFkBAACkBQAAAAA=&#10;">
                      <v:fill on="f" focussize="0,0"/>
                      <v:stroke weight="0.5pt" color="#000000 [3213]" miterlimit="8" joinstyle="miter" endarrow="open"/>
                      <v:imagedata o:title=""/>
                      <o:lock v:ext="edit" aspectratio="f"/>
                    </v:shape>
                  </w:pict>
                </mc:Fallback>
              </mc:AlternateContent>
            </w:r>
          </w:p>
          <w:p>
            <w:pPr>
              <w:pStyle w:val="2"/>
              <w:rPr>
                <w:rFonts w:hint="eastAsia"/>
                <w:lang w:val="en-US" w:eastAsia="zh-CN"/>
              </w:rPr>
            </w:pPr>
            <w:r>
              <mc:AlternateContent>
                <mc:Choice Requires="wps">
                  <w:drawing>
                    <wp:anchor distT="0" distB="0" distL="114300" distR="114300" simplePos="0" relativeHeight="251714560" behindDoc="0" locked="0" layoutInCell="1" allowOverlap="1">
                      <wp:simplePos x="0" y="0"/>
                      <wp:positionH relativeFrom="column">
                        <wp:posOffset>851535</wp:posOffset>
                      </wp:positionH>
                      <wp:positionV relativeFrom="paragraph">
                        <wp:posOffset>89535</wp:posOffset>
                      </wp:positionV>
                      <wp:extent cx="1219835" cy="314325"/>
                      <wp:effectExtent l="0" t="0" r="18415" b="9525"/>
                      <wp:wrapNone/>
                      <wp:docPr id="16" name="文本框 16"/>
                      <wp:cNvGraphicFramePr/>
                      <a:graphic xmlns:a="http://schemas.openxmlformats.org/drawingml/2006/main">
                        <a:graphicData uri="http://schemas.microsoft.com/office/word/2010/wordprocessingShape">
                          <wps:wsp>
                            <wps:cNvSpPr txBox="1"/>
                            <wps:spPr>
                              <a:xfrm>
                                <a:off x="2242185" y="3557270"/>
                                <a:ext cx="121983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扬尘、噪声、弃土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05pt;margin-top:7.05pt;height:24.75pt;width:96.05pt;z-index:251714560;mso-width-relative:page;mso-height-relative:page;" fillcolor="#FFFFFF [3201]" filled="t" stroked="f" coordsize="21600,21600" o:gfxdata="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Wr8tXUAAAACQEAAA8AAAAAAAAAAQAgAAAAIgAAAGRycy9k&#10;b3ducmV2LnhtbFBLAQIUABQAAAAIAIdO4kB423aGPwIAAE8EAAAOAAAAAAAAAAEAIAAAACMBAABk&#10;cnMvZTJvRG9jLnhtbFBLBQYAAAAABgAGAFkBAADUBQAAAAA=&#10;">
                      <v:fill on="t" focussize="0,0"/>
                      <v:stroke on="f" weight="0.5pt"/>
                      <v:imagedata o:title=""/>
                      <o:lock v:ext="edit" aspectratio="f"/>
                      <v:textbox>
                        <w:txbxContent>
                          <w:p>
                            <w:pPr>
                              <w:rPr>
                                <w:rFonts w:hint="eastAsia" w:eastAsia="宋体"/>
                                <w:sz w:val="21"/>
                                <w:szCs w:val="21"/>
                                <w:lang w:eastAsia="zh-CN"/>
                              </w:rPr>
                            </w:pPr>
                            <w:r>
                              <w:rPr>
                                <w:rFonts w:hint="eastAsia"/>
                                <w:sz w:val="21"/>
                                <w:szCs w:val="21"/>
                                <w:lang w:eastAsia="zh-CN"/>
                              </w:rPr>
                              <w:t>扬尘、噪声、弃土</w:t>
                            </w:r>
                          </w:p>
                        </w:txbxContent>
                      </v:textbox>
                    </v:shape>
                  </w:pict>
                </mc:Fallback>
              </mc:AlternateContent>
            </w:r>
          </w:p>
          <w:p>
            <w:pPr>
              <w:rPr>
                <w:rFonts w:hint="eastAsia"/>
                <w:lang w:val="en-US" w:eastAsia="zh-CN"/>
              </w:rPr>
            </w:pPr>
            <w:r>
              <mc:AlternateContent>
                <mc:Choice Requires="wps">
                  <w:drawing>
                    <wp:anchor distT="0" distB="0" distL="114300" distR="114300" simplePos="0" relativeHeight="251916288" behindDoc="0" locked="0" layoutInCell="1" allowOverlap="1">
                      <wp:simplePos x="0" y="0"/>
                      <wp:positionH relativeFrom="column">
                        <wp:posOffset>3422650</wp:posOffset>
                      </wp:positionH>
                      <wp:positionV relativeFrom="paragraph">
                        <wp:posOffset>126365</wp:posOffset>
                      </wp:positionV>
                      <wp:extent cx="743585" cy="285750"/>
                      <wp:effectExtent l="4445" t="4445" r="13970" b="14605"/>
                      <wp:wrapNone/>
                      <wp:docPr id="22" name="文本框 22"/>
                      <wp:cNvGraphicFramePr/>
                      <a:graphic xmlns:a="http://schemas.openxmlformats.org/drawingml/2006/main">
                        <a:graphicData uri="http://schemas.microsoft.com/office/word/2010/wordprocessingShape">
                          <wps:wsp>
                            <wps:cNvSpPr txBox="1"/>
                            <wps:spPr>
                              <a:xfrm>
                                <a:off x="4194810" y="3664585"/>
                                <a:ext cx="74358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sz w:val="21"/>
                                      <w:szCs w:val="21"/>
                                      <w:lang w:eastAsia="zh-CN"/>
                                    </w:rPr>
                                    <w:t>地表修复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5pt;margin-top:9.95pt;height:22.5pt;width:58.55pt;z-index:251916288;mso-width-relative:page;mso-height-relative:page;" fillcolor="#FFFFFF [3201]" filled="t" stroked="t" coordsize="21600,21600" o:gfxdata="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z2EF11gAAAAkBAAAPAAAAAAAAAAEA&#10;IAAAACIAAABkcnMvZG93bnJldi54bWxQSwECFAAUAAAACACHTuJAecC9M0oCAAB2BAAADgAAAAAA&#10;AAABACAAAAAlAQAAZHJzL2Uyb0RvYy54bWxQSwUGAAAAAAYABgBZAQAA4QUAAAAA&#10;">
                      <v:fill on="t" focussize="0,0"/>
                      <v:stroke weight="0.5pt" color="#000000 [3204]" joinstyle="round"/>
                      <v:imagedata o:title=""/>
                      <o:lock v:ext="edit" aspectratio="f"/>
                      <v:textbox>
                        <w:txbxContent>
                          <w:p>
                            <w:pPr>
                              <w:rPr>
                                <w:rFonts w:hint="eastAsia" w:eastAsia="宋体"/>
                                <w:lang w:eastAsia="zh-CN"/>
                              </w:rPr>
                            </w:pPr>
                            <w:r>
                              <w:rPr>
                                <w:rFonts w:hint="eastAsia"/>
                                <w:sz w:val="21"/>
                                <w:szCs w:val="21"/>
                                <w:lang w:eastAsia="zh-CN"/>
                              </w:rPr>
                              <w:t>地表修复</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4461510</wp:posOffset>
                      </wp:positionH>
                      <wp:positionV relativeFrom="paragraph">
                        <wp:posOffset>128270</wp:posOffset>
                      </wp:positionV>
                      <wp:extent cx="762000" cy="284480"/>
                      <wp:effectExtent l="4445" t="4445" r="14605" b="15875"/>
                      <wp:wrapNone/>
                      <wp:docPr id="12" name="文本框 12"/>
                      <wp:cNvGraphicFramePr/>
                      <a:graphic xmlns:a="http://schemas.openxmlformats.org/drawingml/2006/main">
                        <a:graphicData uri="http://schemas.microsoft.com/office/word/2010/wordprocessingShape">
                          <wps:wsp>
                            <wps:cNvSpPr txBox="1"/>
                            <wps:spPr>
                              <a:xfrm>
                                <a:off x="5347335" y="3930650"/>
                                <a:ext cx="762000" cy="284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1"/>
                                      <w:szCs w:val="21"/>
                                      <w:lang w:eastAsia="zh-CN"/>
                                    </w:rPr>
                                  </w:pPr>
                                  <w:r>
                                    <w:rPr>
                                      <w:rFonts w:hint="eastAsia"/>
                                      <w:sz w:val="21"/>
                                      <w:szCs w:val="21"/>
                                      <w:lang w:eastAsia="zh-CN"/>
                                    </w:rPr>
                                    <w:t>回填土方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3pt;margin-top:10.1pt;height:22.4pt;width:60pt;z-index:251683840;mso-width-relative:page;mso-height-relative:page;" fillcolor="#FFFFFF [3201]" filled="t" stroked="t" coordsize="21600,21600" o:gfxdata="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B5b7R1QAAAAkBAAAPAAAAAAAAAAEAIAAA&#10;ACIAAABkcnMvZG93bnJldi54bWxQSwECFAAUAAAACACHTuJA/TrlOUgCAAB2BAAADgAAAAAAAAAB&#10;ACAAAAAkAQAAZHJzL2Uyb0RvYy54bWxQSwUGAAAAAAYABgBZAQAA3gUAAAAA&#10;">
                      <v:fill on="t" focussize="0,0"/>
                      <v:stroke weight="0.5pt" color="#000000 [3204]" joinstyle="round"/>
                      <v:imagedata o:title=""/>
                      <o:lock v:ext="edit" aspectratio="f"/>
                      <v:textbox>
                        <w:txbxContent>
                          <w:p>
                            <w:pPr>
                              <w:rPr>
                                <w:rFonts w:hint="eastAsia" w:eastAsia="宋体"/>
                                <w:sz w:val="21"/>
                                <w:szCs w:val="21"/>
                                <w:lang w:eastAsia="zh-CN"/>
                              </w:rPr>
                            </w:pPr>
                            <w:r>
                              <w:rPr>
                                <w:rFonts w:hint="eastAsia"/>
                                <w:sz w:val="21"/>
                                <w:szCs w:val="21"/>
                                <w:lang w:eastAsia="zh-CN"/>
                              </w:rPr>
                              <w:t>回填土方</w:t>
                            </w:r>
                          </w:p>
                        </w:txbxContent>
                      </v:textbox>
                    </v:shape>
                  </w:pict>
                </mc:Fallback>
              </mc:AlternateContent>
            </w:r>
            <w:r>
              <w:rPr>
                <w:rFonts w:hint="eastAsia"/>
                <w:lang w:val="en-US" w:eastAsia="zh-CN"/>
              </w:rPr>
              <w:t xml:space="preserve">  </w:t>
            </w:r>
          </w:p>
          <w:p>
            <w:pPr>
              <w:pStyle w:val="2"/>
              <w:rPr>
                <w:rFonts w:hint="eastAsia"/>
                <w:lang w:val="en-US" w:eastAsia="zh-CN"/>
              </w:rPr>
            </w:pPr>
            <w:r>
              <mc:AlternateContent>
                <mc:Choice Requires="wps">
                  <w:drawing>
                    <wp:anchor distT="0" distB="0" distL="114300" distR="114300" simplePos="0" relativeHeight="251939840" behindDoc="0" locked="0" layoutInCell="1" allowOverlap="1">
                      <wp:simplePos x="0" y="0"/>
                      <wp:positionH relativeFrom="column">
                        <wp:posOffset>4175760</wp:posOffset>
                      </wp:positionH>
                      <wp:positionV relativeFrom="paragraph">
                        <wp:posOffset>61595</wp:posOffset>
                      </wp:positionV>
                      <wp:extent cx="276225" cy="1905"/>
                      <wp:effectExtent l="0" t="48260" r="9525" b="64135"/>
                      <wp:wrapNone/>
                      <wp:docPr id="23" name="直接箭头连接符 23"/>
                      <wp:cNvGraphicFramePr/>
                      <a:graphic xmlns:a="http://schemas.openxmlformats.org/drawingml/2006/main">
                        <a:graphicData uri="http://schemas.microsoft.com/office/word/2010/wordprocessingShape">
                          <wps:wsp>
                            <wps:cNvCnPr/>
                            <wps:spPr>
                              <a:xfrm flipH="1" flipV="1">
                                <a:off x="0" y="0"/>
                                <a:ext cx="27622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28.8pt;margin-top:4.85pt;height:0.15pt;width:21.75pt;z-index:251939840;mso-width-relative:page;mso-height-relative:page;" filled="f" stroked="t" coordsize="21600,21600" o:gfxdata="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Cp201QAAAAgBAAAPAAAAAAAAAAEAIAAAACIAAABkcnMvZG93bnJldi54bWxQSwEC&#10;FAAUAAAACACHTuJAUWTfI/cBAACoAwAADgAAAAAAAAABACAAAAAkAQAAZHJzL2Uyb0RvYy54bWxQ&#10;SwUGAAAAAAYABgBZAQAAjQUAAAAA&#10;">
                      <v:fill on="f" focussize="0,0"/>
                      <v:stroke weight="0.5pt" color="#000000 [3213]" miterlimit="8" joinstyle="miter" endarrow="open"/>
                      <v:imagedata o:title=""/>
                      <o:lock v:ext="edit" aspectratio="f"/>
                    </v:shape>
                  </w:pict>
                </mc:Fallback>
              </mc:AlternateContent>
            </w:r>
          </w:p>
          <w:p>
            <w:pPr>
              <w:jc w:val="both"/>
              <w:outlineLvl w:val="0"/>
              <w:rPr>
                <w:rFonts w:hint="default"/>
                <w:lang w:eastAsia="zh-CN"/>
              </w:rPr>
            </w:pPr>
          </w:p>
          <w:p>
            <w:pPr>
              <w:ind w:firstLine="2160" w:firstLineChars="900"/>
              <w:jc w:val="both"/>
              <w:outlineLvl w:val="0"/>
              <w:rPr>
                <w:rFonts w:hint="default"/>
                <w:lang w:eastAsia="zh-CN"/>
              </w:rPr>
            </w:pPr>
          </w:p>
          <w:p>
            <w:pPr>
              <w:ind w:firstLine="1897" w:firstLineChars="900"/>
              <w:jc w:val="both"/>
              <w:outlineLvl w:val="0"/>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图</w:t>
            </w:r>
            <w:r>
              <w:rPr>
                <w:rFonts w:hint="default" w:ascii="Times New Roman" w:hAnsi="Times New Roman" w:cs="Times New Roman"/>
                <w:b/>
                <w:bCs/>
                <w:sz w:val="21"/>
                <w:szCs w:val="21"/>
                <w:lang w:val="en-US" w:eastAsia="zh-CN"/>
              </w:rPr>
              <w:t>5-1 涵洞</w:t>
            </w:r>
            <w:r>
              <w:rPr>
                <w:rFonts w:hint="default" w:ascii="Times New Roman" w:hAnsi="Times New Roman" w:cs="Times New Roman"/>
                <w:b/>
                <w:bCs/>
                <w:sz w:val="21"/>
                <w:szCs w:val="21"/>
              </w:rPr>
              <w:t>施工期工艺流程及产污位置示意图</w:t>
            </w:r>
          </w:p>
          <w:p>
            <w:pPr>
              <w:pStyle w:val="2"/>
              <w:spacing w:line="360" w:lineRule="auto"/>
              <w:jc w:val="both"/>
            </w:pPr>
          </w:p>
          <w:p>
            <w:pPr>
              <w:pStyle w:val="2"/>
              <w:spacing w:line="360" w:lineRule="auto"/>
              <w:jc w:val="both"/>
              <w:rPr>
                <w:rFonts w:hint="eastAsia"/>
                <w:sz w:val="24"/>
                <w:szCs w:val="24"/>
                <w:lang w:val="en-US" w:eastAsia="zh-CN"/>
              </w:rPr>
            </w:pPr>
            <w:r>
              <w:rPr>
                <w:sz w:val="24"/>
                <w:szCs w:val="24"/>
              </w:rPr>
              <w:t>工艺流程简述：</w:t>
            </w:r>
            <w:r>
              <w:rPr>
                <w:rFonts w:hint="eastAsia"/>
                <w:sz w:val="24"/>
                <w:szCs w:val="24"/>
                <w:lang w:val="en-US" w:eastAsia="zh-CN"/>
              </w:rPr>
              <w:t xml:space="preserve"> </w:t>
            </w:r>
          </w:p>
          <w:p>
            <w:pPr>
              <w:snapToGrid w:val="0"/>
              <w:spacing w:line="360" w:lineRule="auto"/>
              <w:ind w:firstLine="508" w:firstLineChars="212"/>
              <w:rPr>
                <w:rFonts w:hint="default" w:ascii="Times New Roman" w:hAnsi="Times New Roman" w:cs="Times New Roman"/>
                <w:sz w:val="24"/>
                <w:szCs w:val="24"/>
                <w:lang w:val="en-US"/>
              </w:rPr>
            </w:pPr>
            <w:r>
              <w:rPr>
                <w:rFonts w:hint="default" w:ascii="Times New Roman" w:hAnsi="Times New Roman" w:cs="Times New Roman"/>
                <w:sz w:val="24"/>
                <w:szCs w:val="24"/>
              </w:rPr>
              <w:t>（1）场地清理</w:t>
            </w:r>
            <w:r>
              <w:rPr>
                <w:rFonts w:hint="default" w:ascii="Times New Roman" w:hAnsi="Times New Roman" w:cs="Times New Roman"/>
                <w:sz w:val="24"/>
                <w:szCs w:val="24"/>
                <w:lang w:val="en-US" w:eastAsia="zh-CN"/>
              </w:rPr>
              <w:t xml:space="preserve">   </w:t>
            </w:r>
          </w:p>
          <w:p>
            <w:pPr>
              <w:snapToGrid w:val="0"/>
              <w:spacing w:line="360" w:lineRule="auto"/>
              <w:ind w:firstLine="508" w:firstLineChars="212"/>
              <w:rPr>
                <w:rFonts w:hint="default" w:ascii="Times New Roman" w:hAnsi="Times New Roman" w:cs="Times New Roman"/>
                <w:sz w:val="24"/>
                <w:szCs w:val="24"/>
              </w:rPr>
            </w:pPr>
            <w:r>
              <w:rPr>
                <w:rFonts w:hint="default" w:ascii="Times New Roman" w:hAnsi="Times New Roman" w:cs="Times New Roman"/>
                <w:sz w:val="24"/>
                <w:szCs w:val="24"/>
              </w:rPr>
              <w:t>项目在施工前先清理部分绿化植物，剥离表土，将可回填土妥善保存，不适宜回填的弃土及时清运至政府指定弃土场。</w:t>
            </w:r>
            <w:r>
              <w:rPr>
                <w:rFonts w:hint="default" w:ascii="Times New Roman" w:hAnsi="Times New Roman" w:cs="Times New Roman"/>
                <w:sz w:val="24"/>
                <w:szCs w:val="24"/>
                <w:lang w:val="en-US" w:eastAsia="zh-CN"/>
              </w:rPr>
              <w:t>同时，为保证涵洞基础设施施工，在沟道开挖前用抽水机将上游积水抽排至下游水渠。</w:t>
            </w:r>
          </w:p>
          <w:p>
            <w:pPr>
              <w:spacing w:line="360" w:lineRule="auto"/>
              <w:ind w:firstLine="480" w:firstLineChars="200"/>
              <w:outlineLvl w:val="0"/>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）沟道开挖</w:t>
            </w:r>
            <w:r>
              <w:rPr>
                <w:rFonts w:hint="default" w:ascii="Times New Roman" w:hAnsi="Times New Roman" w:cs="Times New Roman"/>
                <w:sz w:val="24"/>
                <w:szCs w:val="24"/>
                <w:lang w:val="en-US" w:eastAsia="zh-CN"/>
              </w:rPr>
              <w:t xml:space="preserve">    </w:t>
            </w:r>
          </w:p>
          <w:p>
            <w:pPr>
              <w:spacing w:line="360" w:lineRule="auto"/>
              <w:ind w:firstLine="480" w:firstLineChars="200"/>
              <w:outlineLvl w:val="0"/>
              <w:rPr>
                <w:rFonts w:hint="default" w:ascii="Times New Roman" w:hAnsi="Times New Roman" w:cs="Times New Roman"/>
                <w:sz w:val="24"/>
                <w:szCs w:val="24"/>
                <w:lang w:eastAsia="zh-CN"/>
              </w:rPr>
            </w:pPr>
            <w:r>
              <w:rPr>
                <w:rFonts w:hint="default" w:ascii="Times New Roman" w:hAnsi="Times New Roman" w:cs="Times New Roman"/>
                <w:sz w:val="24"/>
                <w:szCs w:val="24"/>
              </w:rPr>
              <w:t>埋地</w:t>
            </w:r>
            <w:r>
              <w:rPr>
                <w:rFonts w:hint="default" w:ascii="Times New Roman" w:hAnsi="Times New Roman" w:cs="Times New Roman"/>
                <w:sz w:val="24"/>
                <w:szCs w:val="24"/>
                <w:lang w:eastAsia="zh-CN"/>
              </w:rPr>
              <w:t>涵洞</w:t>
            </w:r>
            <w:r>
              <w:rPr>
                <w:rFonts w:hint="default" w:ascii="Times New Roman" w:hAnsi="Times New Roman" w:cs="Times New Roman"/>
                <w:sz w:val="24"/>
                <w:szCs w:val="24"/>
              </w:rPr>
              <w:t>一般采用开槽法（大开挖）施工，该施工方法简单易行，相对技术要求较低，</w:t>
            </w:r>
            <w:r>
              <w:rPr>
                <w:rFonts w:hint="default" w:ascii="Times New Roman" w:hAnsi="Times New Roman" w:cs="Times New Roman"/>
                <w:sz w:val="24"/>
                <w:szCs w:val="24"/>
                <w:lang w:eastAsia="zh-CN"/>
              </w:rPr>
              <w:t>箱涵</w:t>
            </w:r>
            <w:r>
              <w:rPr>
                <w:rFonts w:hint="default" w:ascii="Times New Roman" w:hAnsi="Times New Roman" w:cs="Times New Roman"/>
                <w:sz w:val="24"/>
                <w:szCs w:val="24"/>
              </w:rPr>
              <w:t>基础以砂卵石为持力层</w:t>
            </w:r>
            <w:r>
              <w:rPr>
                <w:rFonts w:hint="default" w:ascii="Times New Roman" w:hAnsi="Times New Roman" w:cs="Times New Roman"/>
                <w:sz w:val="24"/>
                <w:szCs w:val="24"/>
                <w:lang w:eastAsia="zh-CN"/>
              </w:rPr>
              <w:t>。</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jc w:val="both"/>
              <w:rPr>
                <w:rFonts w:hint="eastAsia"/>
                <w:lang w:eastAsia="zh-CN"/>
              </w:rPr>
            </w:pPr>
          </w:p>
          <w:p>
            <w:pPr>
              <w:pStyle w:val="2"/>
              <w:rPr>
                <w:rFonts w:hint="eastAsia"/>
                <w:lang w:eastAsia="zh-CN"/>
              </w:rPr>
            </w:pPr>
            <w:r>
              <w:rPr>
                <w:rFonts w:hint="eastAsia"/>
                <w:lang w:eastAsia="zh-CN"/>
              </w:rPr>
              <w:drawing>
                <wp:inline distT="0" distB="0" distL="114300" distR="114300">
                  <wp:extent cx="5265420" cy="2974975"/>
                  <wp:effectExtent l="0" t="0" r="11430" b="15875"/>
                  <wp:docPr id="25" name="图片 25" descr="涵洞横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涵洞横截图"/>
                          <pic:cNvPicPr>
                            <a:picLocks noChangeAspect="1"/>
                          </pic:cNvPicPr>
                        </pic:nvPicPr>
                        <pic:blipFill>
                          <a:blip r:embed="rId20"/>
                          <a:stretch>
                            <a:fillRect/>
                          </a:stretch>
                        </pic:blipFill>
                        <pic:spPr>
                          <a:xfrm>
                            <a:off x="0" y="0"/>
                            <a:ext cx="5265420" cy="2974975"/>
                          </a:xfrm>
                          <a:prstGeom prst="rect">
                            <a:avLst/>
                          </a:prstGeom>
                        </pic:spPr>
                      </pic:pic>
                    </a:graphicData>
                  </a:graphic>
                </wp:inline>
              </w:drawing>
            </w:r>
          </w:p>
          <w:p>
            <w:pPr>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图</w:t>
            </w:r>
            <w:r>
              <w:rPr>
                <w:rFonts w:hint="default" w:ascii="Times New Roman" w:hAnsi="Times New Roman" w:cs="Times New Roman"/>
                <w:b/>
                <w:bCs/>
                <w:sz w:val="21"/>
                <w:szCs w:val="21"/>
                <w:lang w:val="en-US" w:eastAsia="zh-CN"/>
              </w:rPr>
              <w:t>5-2 沟槽开挖图</w:t>
            </w:r>
          </w:p>
          <w:p>
            <w:pPr>
              <w:snapToGrid w:val="0"/>
              <w:spacing w:line="360" w:lineRule="auto"/>
              <w:ind w:firstLine="508" w:firstLineChars="212"/>
              <w:rPr>
                <w:rFonts w:hint="eastAsia"/>
                <w:lang w:eastAsia="zh-CN"/>
              </w:rPr>
            </w:pPr>
          </w:p>
          <w:p>
            <w:pPr>
              <w:snapToGrid w:val="0"/>
              <w:spacing w:line="360" w:lineRule="auto"/>
              <w:ind w:firstLine="508" w:firstLineChars="212"/>
              <w:rPr>
                <w:rFonts w:hint="default" w:ascii="Times New Roman" w:hAnsi="Times New Roman" w:cs="Times New Roman"/>
              </w:rPr>
            </w:pPr>
            <w:r>
              <w:rPr>
                <w:rFonts w:hint="default" w:ascii="Times New Roman" w:hAnsi="Times New Roman" w:cs="Times New Roman"/>
                <w:lang w:eastAsia="zh-CN"/>
              </w:rPr>
              <w:t>箱涵</w:t>
            </w:r>
            <w:r>
              <w:rPr>
                <w:rFonts w:hint="default" w:ascii="Times New Roman" w:hAnsi="Times New Roman" w:cs="Times New Roman"/>
              </w:rPr>
              <w:t>槽开挖深度根据</w:t>
            </w:r>
            <w:r>
              <w:rPr>
                <w:rFonts w:hint="default" w:ascii="Times New Roman" w:hAnsi="Times New Roman" w:cs="Times New Roman"/>
                <w:lang w:eastAsia="zh-CN"/>
              </w:rPr>
              <w:t>箱涵</w:t>
            </w:r>
            <w:r>
              <w:rPr>
                <w:rFonts w:hint="default" w:ascii="Times New Roman" w:hAnsi="Times New Roman" w:cs="Times New Roman"/>
              </w:rPr>
              <w:t>覆土厚度、</w:t>
            </w:r>
            <w:r>
              <w:rPr>
                <w:rFonts w:hint="default" w:ascii="Times New Roman" w:hAnsi="Times New Roman" w:cs="Times New Roman"/>
                <w:lang w:eastAsia="zh-CN"/>
              </w:rPr>
              <w:t>箱涵</w:t>
            </w:r>
            <w:r>
              <w:rPr>
                <w:rFonts w:hint="default" w:ascii="Times New Roman" w:hAnsi="Times New Roman" w:cs="Times New Roman"/>
              </w:rPr>
              <w:t>形式、</w:t>
            </w:r>
            <w:r>
              <w:rPr>
                <w:rFonts w:hint="default" w:ascii="Times New Roman" w:hAnsi="Times New Roman" w:cs="Times New Roman"/>
                <w:lang w:eastAsia="zh-CN"/>
              </w:rPr>
              <w:t>箱涵</w:t>
            </w:r>
            <w:r>
              <w:rPr>
                <w:rFonts w:hint="default" w:ascii="Times New Roman" w:hAnsi="Times New Roman" w:cs="Times New Roman"/>
              </w:rPr>
              <w:t>大小、</w:t>
            </w:r>
            <w:r>
              <w:rPr>
                <w:rFonts w:hint="default" w:ascii="Times New Roman" w:hAnsi="Times New Roman" w:cs="Times New Roman"/>
                <w:lang w:eastAsia="zh-CN"/>
              </w:rPr>
              <w:t>箱涵</w:t>
            </w:r>
            <w:r>
              <w:rPr>
                <w:rFonts w:hint="default" w:ascii="Times New Roman" w:hAnsi="Times New Roman" w:cs="Times New Roman"/>
              </w:rPr>
              <w:t>基础、</w:t>
            </w:r>
            <w:r>
              <w:rPr>
                <w:rFonts w:hint="default" w:ascii="Times New Roman" w:hAnsi="Times New Roman" w:cs="Times New Roman"/>
                <w:lang w:eastAsia="zh-CN"/>
              </w:rPr>
              <w:t>箱涵</w:t>
            </w:r>
            <w:r>
              <w:rPr>
                <w:rFonts w:hint="default" w:ascii="Times New Roman" w:hAnsi="Times New Roman" w:cs="Times New Roman"/>
              </w:rPr>
              <w:t>所处环境和施工条件等因素考虑确定。</w:t>
            </w:r>
            <w:r>
              <w:rPr>
                <w:rFonts w:hint="default" w:ascii="Times New Roman" w:hAnsi="Times New Roman" w:cs="Times New Roman"/>
                <w:lang w:eastAsia="zh-CN"/>
              </w:rPr>
              <w:t>涵</w:t>
            </w:r>
            <w:r>
              <w:rPr>
                <w:rFonts w:hint="default" w:ascii="Times New Roman" w:hAnsi="Times New Roman" w:cs="Times New Roman"/>
              </w:rPr>
              <w:t>底宽、</w:t>
            </w:r>
            <w:r>
              <w:rPr>
                <w:rFonts w:hint="default" w:ascii="Times New Roman" w:hAnsi="Times New Roman" w:cs="Times New Roman"/>
                <w:lang w:eastAsia="zh-CN"/>
              </w:rPr>
              <w:t>涵</w:t>
            </w:r>
            <w:r>
              <w:rPr>
                <w:rFonts w:hint="default" w:ascii="Times New Roman" w:hAnsi="Times New Roman" w:cs="Times New Roman"/>
              </w:rPr>
              <w:t>深、分层开挖高度、各层边坡及层间留台宽度等，应方便</w:t>
            </w:r>
            <w:r>
              <w:rPr>
                <w:rFonts w:hint="default" w:ascii="Times New Roman" w:hAnsi="Times New Roman" w:cs="Times New Roman"/>
                <w:lang w:eastAsia="zh-CN"/>
              </w:rPr>
              <w:t>箱涵</w:t>
            </w:r>
            <w:r>
              <w:rPr>
                <w:rFonts w:hint="default" w:ascii="Times New Roman" w:hAnsi="Times New Roman" w:cs="Times New Roman"/>
              </w:rPr>
              <w:t>结构施工，确保施工质量和安全，并尽可能减少挖方和占地。</w:t>
            </w:r>
          </w:p>
          <w:p>
            <w:pPr>
              <w:adjustRightInd/>
              <w:snapToGrid w:val="0"/>
              <w:spacing w:line="360" w:lineRule="auto"/>
              <w:ind w:firstLine="480" w:firstLineChars="200"/>
              <w:jc w:val="both"/>
              <w:textAlignment w:val="auto"/>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eastAsia="zh-CN"/>
              </w:rPr>
              <w:t>项目</w:t>
            </w:r>
            <w:r>
              <w:rPr>
                <w:rFonts w:hint="default" w:ascii="Times New Roman" w:hAnsi="Times New Roman" w:cs="Times New Roman"/>
              </w:rPr>
              <w:t>在有条件的地段采用大开挖施工（视具体情况采取沟槽支护）</w:t>
            </w:r>
            <w:r>
              <w:rPr>
                <w:rFonts w:hint="default" w:ascii="Times New Roman" w:hAnsi="Times New Roman" w:cs="Times New Roman"/>
                <w:lang w:eastAsia="zh-CN"/>
              </w:rPr>
              <w:t>，</w:t>
            </w:r>
            <w:r>
              <w:rPr>
                <w:rFonts w:hint="default" w:ascii="Times New Roman" w:hAnsi="Times New Roman" w:cs="Times New Roman"/>
              </w:rPr>
              <w:t>埋地</w:t>
            </w:r>
            <w:r>
              <w:rPr>
                <w:rFonts w:hint="default" w:ascii="Times New Roman" w:hAnsi="Times New Roman" w:cs="Times New Roman"/>
                <w:lang w:eastAsia="zh-CN"/>
              </w:rPr>
              <w:t>箱涵</w:t>
            </w:r>
            <w:r>
              <w:rPr>
                <w:rFonts w:hint="default" w:ascii="Times New Roman" w:hAnsi="Times New Roman" w:cs="Times New Roman"/>
              </w:rPr>
              <w:t>敷设施工方案的选择，以</w:t>
            </w:r>
            <w:r>
              <w:rPr>
                <w:rFonts w:hint="default" w:ascii="Times New Roman" w:hAnsi="Times New Roman" w:cs="Times New Roman"/>
                <w:lang w:eastAsia="zh-CN"/>
              </w:rPr>
              <w:t>箱涵</w:t>
            </w:r>
            <w:r>
              <w:rPr>
                <w:rFonts w:hint="default" w:ascii="Times New Roman" w:hAnsi="Times New Roman" w:cs="Times New Roman"/>
              </w:rPr>
              <w:t>顶面覆土厚度及地面建（构）筑物的状况、地质条件等因素来进行确定。施工开挖至设计高程，严禁超挖。当基坑压实系数达到0.90以上，同时地基承载力标准值达120kpa以上后，方敷设砂砾石基础。若压实系数和地基承载力不合格，必须采用砂砾石换填。</w:t>
            </w:r>
          </w:p>
          <w:p>
            <w:pPr>
              <w:adjustRightInd/>
              <w:snapToGrid w:val="0"/>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（3）模具钢筋绑扎</w:t>
            </w:r>
            <w:r>
              <w:rPr>
                <w:rFonts w:hint="eastAsia" w:ascii="Times New Roman" w:cs="Times New Roman"/>
                <w:sz w:val="24"/>
                <w:szCs w:val="24"/>
                <w:lang w:val="en-US" w:eastAsia="zh-CN"/>
              </w:rPr>
              <w:t xml:space="preserve">  </w:t>
            </w:r>
          </w:p>
          <w:p>
            <w:pPr>
              <w:adjustRightInd/>
              <w:snapToGrid w:val="0"/>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模板安装前，先按照施工图纸进行模板安装测量放线，并设置控制点线，以便检查纠正，模板加固和支撑应能承受混凝土浇注和振捣的侧向压力和振捣力，防止浇注过程中产生变形；所有模板间缝隙均填塞双面胶或海绵条防止混凝土浆液外流，安装完后的模板表面光滑、接缝严密，不漏浆；上层新立模和下层模板结合良好，以避免上下层模板接缝处出现穿裙、错台现象，钢模板在每次使用前清洗干净，为防锈和拆模方便，钢模面板涂刷矿物油类的防锈保护涂料，不采用污染混凝土的油剂，不影响混凝土或钢筋混凝土的质量。</w:t>
            </w:r>
          </w:p>
          <w:p>
            <w:pPr>
              <w:pStyle w:val="2"/>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钢筋绑扎前，进行精确测量放线，确定钢筋主筋位置，采用人工或吊车吊运成品钢筋抬放就位，随后将预先放置的分布钢筋绑扎完成，边墙外侧、中墙中侧搭设临时脚手架，绑扎、焊接后拆除临时脚手架，主筋和分布筋的焊接和绑扎长度必须满足规范要求，涵底及涵身钢筋规格选用</w:t>
            </w:r>
            <w:r>
              <w:rPr>
                <w:rFonts w:hint="default" w:ascii="Times New Roman" w:hAnsi="Times New Roman" w:eastAsia="宋体" w:cs="Times New Roman"/>
                <w:sz w:val="24"/>
                <w:szCs w:val="24"/>
              </w:rPr>
              <w:t>φ</w:t>
            </w:r>
            <w:r>
              <w:rPr>
                <w:rFonts w:hint="default" w:ascii="Times New Roman" w:hAnsi="Times New Roman" w:eastAsia="宋体" w:cs="Times New Roman"/>
                <w:sz w:val="24"/>
                <w:szCs w:val="24"/>
                <w:lang w:val="en-US" w:eastAsia="zh-CN"/>
              </w:rPr>
              <w:t>20，涵顶选用</w:t>
            </w:r>
            <w:r>
              <w:rPr>
                <w:rFonts w:hint="default" w:ascii="Times New Roman" w:hAnsi="Times New Roman" w:eastAsia="宋体" w:cs="Times New Roman"/>
                <w:sz w:val="24"/>
                <w:szCs w:val="24"/>
              </w:rPr>
              <w:t>φ</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φ</w:t>
            </w:r>
            <w:r>
              <w:rPr>
                <w:rFonts w:hint="default" w:ascii="Times New Roman" w:hAnsi="Times New Roman" w:eastAsia="宋体" w:cs="Times New Roman"/>
                <w:sz w:val="24"/>
                <w:szCs w:val="24"/>
                <w:lang w:val="en-US" w:eastAsia="zh-CN"/>
              </w:rPr>
              <w:t>16规格钢筋。</w:t>
            </w:r>
          </w:p>
          <w:p>
            <w:pPr>
              <w:adjustRightInd/>
              <w:snapToGrid w:val="0"/>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）混凝土浇筑</w:t>
            </w:r>
          </w:p>
          <w:p>
            <w:pPr>
              <w:adjustRightInd/>
              <w:snapToGrid w:val="0"/>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箱涵垫层采用</w:t>
            </w:r>
            <w:r>
              <w:rPr>
                <w:rFonts w:hint="default" w:ascii="Times New Roman" w:hAnsi="Times New Roman" w:eastAsia="宋体" w:cs="Times New Roman"/>
                <w:sz w:val="24"/>
                <w:szCs w:val="24"/>
                <w:lang w:val="en-US" w:eastAsia="zh-CN"/>
              </w:rPr>
              <w:t>C20混凝土，涵身采用C35混凝土，采用水平法浇筑方式施工，浇筑前先采用水泥砂浆按2~3cm厚均匀摊铺在混凝土结合面上，砂浆的铺筑应随同浇筑面展开进行。入仓混凝土应及时平仓，不得堆积，仓内若有粗骨料堆积时，应均匀摊铺在砂浆较多处，但不得用水泥砂浆覆盖，以免造成内部蜂窝，墙体浇筑要求对称的墙体同步上升，采用三个墙体同时上升或先浇筑中墙，后浇筑两个边墙的施工方法，上升速度小于1m/小时，以免混凝土侧压力太大造成崩模。混凝土浇筑过程中，应保持浇筑的连续性，若间歇超过允许时间，则应按施工缝处理。混凝土浇筑结束后，应保证顶面平整，高程符合图纸要求。</w:t>
            </w:r>
          </w:p>
          <w:p>
            <w:pPr>
              <w:adjustRightInd/>
              <w:snapToGrid w:val="0"/>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）闭水试验</w:t>
            </w:r>
          </w:p>
          <w:p>
            <w:pPr>
              <w:adjustRightInd/>
              <w:snapToGrid w:val="0"/>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箱涵敷设完毕后，</w:t>
            </w:r>
            <w:r>
              <w:rPr>
                <w:rFonts w:hint="default" w:ascii="Times New Roman" w:hAnsi="Times New Roman" w:eastAsia="宋体" w:cs="Times New Roman"/>
                <w:sz w:val="24"/>
                <w:szCs w:val="24"/>
              </w:rPr>
              <w:t>为检验</w:t>
            </w:r>
            <w:r>
              <w:rPr>
                <w:rFonts w:hint="default" w:ascii="Times New Roman" w:hAnsi="Times New Roman" w:eastAsia="宋体" w:cs="Times New Roman"/>
                <w:sz w:val="24"/>
                <w:szCs w:val="24"/>
                <w:lang w:eastAsia="zh-CN"/>
              </w:rPr>
              <w:t>箱涵</w:t>
            </w:r>
            <w:r>
              <w:rPr>
                <w:rFonts w:hint="default" w:ascii="Times New Roman" w:hAnsi="Times New Roman" w:eastAsia="宋体" w:cs="Times New Roman"/>
                <w:sz w:val="24"/>
                <w:szCs w:val="24"/>
              </w:rPr>
              <w:t>的密闭性，需进行</w:t>
            </w:r>
            <w:r>
              <w:rPr>
                <w:rFonts w:hint="default" w:ascii="Times New Roman" w:hAnsi="Times New Roman" w:eastAsia="宋体" w:cs="Times New Roman"/>
                <w:sz w:val="24"/>
                <w:szCs w:val="24"/>
                <w:lang w:eastAsia="zh-CN"/>
              </w:rPr>
              <w:t>闭水</w:t>
            </w:r>
            <w:r>
              <w:rPr>
                <w:rFonts w:hint="default" w:ascii="Times New Roman" w:hAnsi="Times New Roman" w:eastAsia="宋体" w:cs="Times New Roman"/>
                <w:sz w:val="24"/>
                <w:szCs w:val="24"/>
              </w:rPr>
              <w:t>试验。</w:t>
            </w:r>
          </w:p>
          <w:p>
            <w:pPr>
              <w:adjustRightInd/>
              <w:snapToGrid w:val="0"/>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）土方回填</w:t>
            </w:r>
          </w:p>
          <w:p>
            <w:pPr>
              <w:adjustRightInd/>
              <w:snapToGrid w:val="0"/>
              <w:spacing w:line="360" w:lineRule="auto"/>
              <w:ind w:firstLine="480" w:firstLineChars="200"/>
              <w:jc w:val="both"/>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管侧待基础及接口抹带的强度达到设计强度的70%后，开始回填。在</w:t>
            </w:r>
            <w:r>
              <w:rPr>
                <w:rFonts w:hint="default" w:ascii="Times New Roman" w:hAnsi="Times New Roman" w:eastAsia="宋体" w:cs="Times New Roman"/>
                <w:sz w:val="24"/>
                <w:szCs w:val="24"/>
                <w:lang w:eastAsia="zh-CN"/>
              </w:rPr>
              <w:t>涵</w:t>
            </w:r>
            <w:r>
              <w:rPr>
                <w:rFonts w:hint="default" w:ascii="Times New Roman" w:hAnsi="Times New Roman" w:eastAsia="宋体" w:cs="Times New Roman"/>
                <w:sz w:val="24"/>
                <w:szCs w:val="24"/>
              </w:rPr>
              <w:t>顶以上0.5m处的下部采用人工填土，每层填土厚度0.1m(虚铺厚度），压实系数达0.90以上；管顶上部0.5m以上的部分，每层填土厚度0.1m(虚铺厚度），压实系数达0.95以上；箱涵两侧回填土的压实系数达0.90以上。所有压实系数以现场试验资料为据。检查井外壁回填：采用泥岩回填，每层填土厚度0.2m，压实系数达0.93以上。</w:t>
            </w:r>
            <w:r>
              <w:rPr>
                <w:rFonts w:hint="eastAsia" w:ascii="Times New Roman" w:cs="Times New Roman"/>
                <w:sz w:val="24"/>
                <w:szCs w:val="24"/>
                <w:lang w:val="en-US" w:eastAsia="zh-CN"/>
              </w:rPr>
              <w:t xml:space="preserve">    </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（7）路面恢复</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本项目施工完成后按原有路口设计对因本项目施工造成的路面破坏进行恢复。</w:t>
            </w:r>
          </w:p>
          <w:p>
            <w:pPr>
              <w:adjustRightInd/>
              <w:snapToGrid w:val="0"/>
              <w:spacing w:line="360" w:lineRule="auto"/>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2、运营期</w:t>
            </w:r>
          </w:p>
          <w:p>
            <w:pPr>
              <w:snapToGrid w:val="0"/>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本项目为</w:t>
            </w:r>
            <w:r>
              <w:rPr>
                <w:rFonts w:hint="default" w:ascii="Times New Roman" w:hAnsi="Times New Roman" w:eastAsia="宋体" w:cs="Times New Roman"/>
                <w:sz w:val="24"/>
                <w:szCs w:val="24"/>
                <w:lang w:eastAsia="zh-CN"/>
              </w:rPr>
              <w:t>雨水收集</w:t>
            </w:r>
            <w:r>
              <w:rPr>
                <w:rFonts w:hint="default" w:ascii="Times New Roman" w:hAnsi="Times New Roman" w:eastAsia="宋体" w:cs="Times New Roman"/>
                <w:sz w:val="24"/>
                <w:szCs w:val="24"/>
              </w:rPr>
              <w:t>工程项目，为环境正效益工程。</w:t>
            </w:r>
            <w:r>
              <w:rPr>
                <w:rFonts w:hint="default" w:ascii="Times New Roman" w:hAnsi="Times New Roman" w:eastAsia="宋体" w:cs="Times New Roman"/>
                <w:sz w:val="24"/>
                <w:szCs w:val="24"/>
                <w:lang w:eastAsia="zh-CN"/>
              </w:rPr>
              <w:t>排水涵洞</w:t>
            </w:r>
            <w:r>
              <w:rPr>
                <w:rFonts w:hint="default" w:ascii="Times New Roman" w:hAnsi="Times New Roman" w:eastAsia="宋体" w:cs="Times New Roman"/>
                <w:sz w:val="24"/>
                <w:szCs w:val="24"/>
              </w:rPr>
              <w:t>在投入营运后不会对环境产生新的污染物。</w:t>
            </w:r>
          </w:p>
          <w:p>
            <w:pPr>
              <w:snapToGrid w:val="0"/>
              <w:spacing w:line="360" w:lineRule="auto"/>
              <w:rPr>
                <w:rFonts w:hint="eastAsia"/>
                <w:lang w:val="en-US" w:eastAsia="zh-CN"/>
              </w:rPr>
            </w:pPr>
            <w:r>
              <w:rPr>
                <w:rFonts w:hint="eastAsia"/>
                <w:lang w:eastAsia="zh-CN"/>
              </w:rPr>
              <w:t>二、主要污染工序</w:t>
            </w:r>
            <w:r>
              <w:rPr>
                <w:rFonts w:hint="eastAsia"/>
                <w:lang w:val="en-US" w:eastAsia="zh-CN"/>
              </w:rPr>
              <w:t xml:space="preserve">  </w:t>
            </w:r>
          </w:p>
          <w:p>
            <w:pPr>
              <w:pStyle w:val="6"/>
              <w:spacing w:after="0" w:line="360" w:lineRule="auto"/>
              <w:ind w:left="0" w:leftChars="0" w:firstLine="480"/>
              <w:rPr>
                <w:rFonts w:hint="eastAsia"/>
                <w:lang w:eastAsia="zh-CN"/>
              </w:rPr>
            </w:pPr>
            <w:r>
              <w:t>本工程属市政基础项目，具有较明显的环境效益和社会效益。但在施工期及营运期也不可避免地产生一些局部的环境问题。</w:t>
            </w:r>
          </w:p>
          <w:p>
            <w:pPr>
              <w:snapToGrid w:val="0"/>
              <w:spacing w:line="360" w:lineRule="auto"/>
              <w:ind w:firstLine="482"/>
              <w:rPr>
                <w:rFonts w:hint="default" w:ascii="Times New Roman" w:hAnsi="Times New Roman" w:cs="Times New Roman"/>
                <w:lang w:val="en-US" w:eastAsia="zh-CN"/>
              </w:rPr>
            </w:pPr>
            <w:r>
              <w:rPr>
                <w:rFonts w:hint="default" w:ascii="Times New Roman" w:hAnsi="Times New Roman" w:cs="Times New Roman"/>
              </w:rPr>
              <w:t>（一）施工期主要污染工序</w:t>
            </w:r>
            <w:r>
              <w:rPr>
                <w:rFonts w:hint="default" w:ascii="Times New Roman" w:hAnsi="Times New Roman" w:cs="Times New Roman"/>
                <w:lang w:val="en-US" w:eastAsia="zh-CN"/>
              </w:rPr>
              <w:t xml:space="preserve">  </w:t>
            </w:r>
          </w:p>
          <w:p>
            <w:pPr>
              <w:pStyle w:val="6"/>
              <w:keepNext w:val="0"/>
              <w:keepLines w:val="0"/>
              <w:pageBreakBefore w:val="0"/>
              <w:widowControl w:val="0"/>
              <w:kinsoku/>
              <w:wordWrap/>
              <w:overflowPunct/>
              <w:topLinePunct w:val="0"/>
              <w:autoSpaceDE/>
              <w:autoSpaceDN/>
              <w:bidi w:val="0"/>
              <w:snapToGrid/>
              <w:spacing w:after="0" w:line="360" w:lineRule="auto"/>
              <w:ind w:left="0" w:leftChars="0" w:firstLine="482"/>
              <w:textAlignment w:val="auto"/>
              <w:outlineLvl w:val="9"/>
              <w:rPr>
                <w:rFonts w:hint="default" w:ascii="Times New Roman" w:hAnsi="Times New Roman" w:cs="Times New Roman"/>
                <w:lang w:val="en-US" w:eastAsia="zh-CN"/>
              </w:rPr>
            </w:pPr>
            <w:r>
              <w:rPr>
                <w:rFonts w:hint="default" w:ascii="Times New Roman" w:hAnsi="Times New Roman" w:cs="Times New Roman"/>
              </w:rPr>
              <w:t>1、废气</w:t>
            </w:r>
            <w:r>
              <w:rPr>
                <w:rFonts w:hint="default" w:ascii="Times New Roman" w:hAnsi="Times New Roman" w:cs="Times New Roman"/>
                <w:lang w:val="en-US" w:eastAsia="zh-CN"/>
              </w:rPr>
              <w:t xml:space="preserve"> </w:t>
            </w:r>
          </w:p>
          <w:p>
            <w:pPr>
              <w:pStyle w:val="6"/>
              <w:keepNext w:val="0"/>
              <w:keepLines w:val="0"/>
              <w:pageBreakBefore w:val="0"/>
              <w:widowControl w:val="0"/>
              <w:kinsoku/>
              <w:wordWrap/>
              <w:overflowPunct/>
              <w:topLinePunct w:val="0"/>
              <w:autoSpaceDE/>
              <w:autoSpaceDN/>
              <w:bidi w:val="0"/>
              <w:snapToGrid/>
              <w:spacing w:after="0" w:line="360" w:lineRule="auto"/>
              <w:ind w:left="0" w:leftChars="0" w:firstLine="480"/>
              <w:textAlignment w:val="auto"/>
              <w:outlineLvl w:val="9"/>
              <w:rPr>
                <w:rFonts w:hint="default" w:ascii="Times New Roman" w:hAnsi="Times New Roman" w:cs="Times New Roman"/>
              </w:rPr>
            </w:pPr>
            <w:r>
              <w:rPr>
                <w:rFonts w:hint="default" w:ascii="Times New Roman" w:hAnsi="Times New Roman" w:cs="Times New Roman"/>
              </w:rPr>
              <w:t>施工过程中的大气污染源主要有场地平整、沟槽开挖堆土及运输车辆、施工机械走行车道引起的扬尘，施工机具及运输车辆排放的尾气，钢筋焊接时产生的焊接烟尘</w:t>
            </w:r>
            <w:r>
              <w:rPr>
                <w:rFonts w:hint="default" w:ascii="Times New Roman" w:hAnsi="Times New Roman" w:cs="Times New Roman"/>
                <w:lang w:eastAsia="zh-CN"/>
              </w:rPr>
              <w:t>及沥青铺设时产生的沥青烟</w:t>
            </w:r>
            <w:r>
              <w:rPr>
                <w:rFonts w:hint="default" w:ascii="Times New Roman" w:hAnsi="Times New Roman" w:cs="Times New Roman"/>
              </w:rPr>
              <w:t>等。</w:t>
            </w:r>
          </w:p>
          <w:p>
            <w:pPr>
              <w:pStyle w:val="6"/>
              <w:keepNext w:val="0"/>
              <w:keepLines w:val="0"/>
              <w:pageBreakBefore w:val="0"/>
              <w:widowControl w:val="0"/>
              <w:kinsoku/>
              <w:wordWrap/>
              <w:overflowPunct/>
              <w:topLinePunct w:val="0"/>
              <w:autoSpaceDE/>
              <w:autoSpaceDN/>
              <w:bidi w:val="0"/>
              <w:snapToGrid/>
              <w:spacing w:after="0" w:line="360" w:lineRule="auto"/>
              <w:ind w:left="0" w:leftChars="0" w:firstLine="482"/>
              <w:textAlignment w:val="auto"/>
              <w:outlineLvl w:val="9"/>
              <w:rPr>
                <w:rFonts w:hint="default" w:ascii="Times New Roman" w:hAnsi="Times New Roman" w:cs="Times New Roman"/>
                <w:lang w:val="en-US" w:eastAsia="zh-CN"/>
              </w:rPr>
            </w:pPr>
            <w:r>
              <w:rPr>
                <w:rFonts w:hint="default" w:ascii="Times New Roman" w:hAnsi="Times New Roman" w:cs="Times New Roman"/>
              </w:rPr>
              <w:t>2、废水</w:t>
            </w:r>
            <w:r>
              <w:rPr>
                <w:rFonts w:hint="default" w:ascii="Times New Roman" w:hAnsi="Times New Roman" w:cs="Times New Roman"/>
                <w:lang w:val="en-US" w:eastAsia="zh-CN"/>
              </w:rPr>
              <w:t xml:space="preserve">  </w:t>
            </w:r>
          </w:p>
          <w:p>
            <w:pPr>
              <w:pStyle w:val="6"/>
              <w:keepNext w:val="0"/>
              <w:keepLines w:val="0"/>
              <w:pageBreakBefore w:val="0"/>
              <w:widowControl w:val="0"/>
              <w:kinsoku/>
              <w:wordWrap/>
              <w:overflowPunct/>
              <w:topLinePunct w:val="0"/>
              <w:autoSpaceDE/>
              <w:autoSpaceDN/>
              <w:bidi w:val="0"/>
              <w:snapToGrid/>
              <w:spacing w:after="0" w:line="360" w:lineRule="auto"/>
              <w:ind w:left="0" w:leftChars="0" w:firstLine="480"/>
              <w:textAlignment w:val="auto"/>
              <w:outlineLvl w:val="9"/>
              <w:rPr>
                <w:rFonts w:hint="eastAsia" w:ascii="Times New Roman" w:hAnsi="Times New Roman" w:eastAsia="宋体" w:cs="Times New Roman"/>
                <w:lang w:val="en-US" w:eastAsia="zh-CN"/>
              </w:rPr>
            </w:pPr>
            <w:r>
              <w:rPr>
                <w:rFonts w:hint="default" w:ascii="Times New Roman" w:hAnsi="Times New Roman" w:cs="Times New Roman"/>
              </w:rPr>
              <w:t>本工程建设施工过程中产生的废水主要为车辆机械设备的冲洗废水</w:t>
            </w:r>
            <w:r>
              <w:rPr>
                <w:rFonts w:hint="default" w:ascii="Times New Roman" w:hAnsi="Times New Roman" w:cs="Times New Roman"/>
                <w:lang w:eastAsia="zh-CN"/>
              </w:rPr>
              <w:t>、</w:t>
            </w:r>
            <w:r>
              <w:rPr>
                <w:rFonts w:hint="default" w:ascii="Times New Roman" w:hAnsi="Times New Roman" w:cs="Times New Roman"/>
              </w:rPr>
              <w:t>施工时的土层积水以及</w:t>
            </w:r>
            <w:r>
              <w:rPr>
                <w:rFonts w:hint="default" w:ascii="Times New Roman" w:hAnsi="Times New Roman" w:cs="Times New Roman"/>
                <w:lang w:eastAsia="zh-CN"/>
              </w:rPr>
              <w:t>箱涵</w:t>
            </w:r>
            <w:r>
              <w:rPr>
                <w:rFonts w:hint="default" w:ascii="Times New Roman" w:hAnsi="Times New Roman" w:cs="Times New Roman"/>
              </w:rPr>
              <w:t>投用前的</w:t>
            </w:r>
            <w:r>
              <w:rPr>
                <w:rFonts w:hint="default" w:ascii="Times New Roman" w:hAnsi="Times New Roman" w:cs="Times New Roman"/>
                <w:lang w:eastAsia="zh-CN"/>
              </w:rPr>
              <w:t>闭水试验</w:t>
            </w:r>
            <w:r>
              <w:rPr>
                <w:rFonts w:hint="default" w:ascii="Times New Roman" w:hAnsi="Times New Roman" w:cs="Times New Roman"/>
              </w:rPr>
              <w:t>废水和施工人员的生活废水。</w:t>
            </w:r>
            <w:r>
              <w:rPr>
                <w:rFonts w:hint="eastAsia" w:ascii="Times New Roman" w:cs="Times New Roman"/>
                <w:lang w:val="en-US" w:eastAsia="zh-CN"/>
              </w:rPr>
              <w:t xml:space="preserve">  </w:t>
            </w:r>
          </w:p>
          <w:p>
            <w:pPr>
              <w:pStyle w:val="6"/>
              <w:snapToGrid w:val="0"/>
              <w:spacing w:after="0" w:line="360" w:lineRule="auto"/>
              <w:ind w:left="0" w:leftChars="0" w:firstLine="482"/>
              <w:rPr>
                <w:rFonts w:hint="eastAsia" w:ascii="Times New Roman" w:hAnsi="Times New Roman" w:eastAsia="宋体" w:cs="Times New Roman"/>
                <w:lang w:val="en-US" w:eastAsia="zh-CN"/>
              </w:rPr>
            </w:pPr>
            <w:r>
              <w:rPr>
                <w:rFonts w:hint="default" w:ascii="Times New Roman" w:hAnsi="Times New Roman" w:cs="Times New Roman"/>
              </w:rPr>
              <w:t>3、噪声</w:t>
            </w:r>
            <w:r>
              <w:rPr>
                <w:rFonts w:hint="eastAsia" w:ascii="Times New Roman" w:cs="Times New Roman"/>
                <w:lang w:val="en-US" w:eastAsia="zh-CN"/>
              </w:rPr>
              <w:t xml:space="preserve">  </w:t>
            </w:r>
          </w:p>
          <w:p>
            <w:pPr>
              <w:pStyle w:val="6"/>
              <w:snapToGrid w:val="0"/>
              <w:spacing w:after="0" w:line="360" w:lineRule="auto"/>
              <w:ind w:left="0" w:leftChars="0" w:firstLine="480"/>
              <w:rPr>
                <w:rFonts w:hint="default" w:ascii="Times New Roman" w:hAnsi="Times New Roman" w:cs="Times New Roman"/>
                <w:lang w:val="en-US" w:eastAsia="zh-CN"/>
              </w:rPr>
            </w:pPr>
            <w:r>
              <w:rPr>
                <w:rFonts w:hint="default" w:ascii="Times New Roman" w:hAnsi="Times New Roman" w:cs="Times New Roman"/>
              </w:rPr>
              <w:t>本工程建设施工过程中主要为挖土机、切割机等施工机械及运输车辆等产生的噪声。</w:t>
            </w:r>
            <w:r>
              <w:rPr>
                <w:rFonts w:hint="default" w:ascii="Times New Roman" w:hAnsi="Times New Roman" w:cs="Times New Roman"/>
                <w:lang w:val="en-US" w:eastAsia="zh-CN"/>
              </w:rPr>
              <w:t xml:space="preserve"> </w:t>
            </w:r>
            <w:r>
              <w:rPr>
                <w:rFonts w:hint="eastAsia" w:ascii="Times New Roman" w:cs="Times New Roman"/>
                <w:lang w:val="en-US" w:eastAsia="zh-CN"/>
              </w:rPr>
              <w:t xml:space="preserve">  </w:t>
            </w:r>
          </w:p>
          <w:p>
            <w:pPr>
              <w:pStyle w:val="6"/>
              <w:snapToGrid w:val="0"/>
              <w:spacing w:after="0" w:line="360" w:lineRule="auto"/>
              <w:ind w:left="0" w:leftChars="0" w:firstLine="482"/>
              <w:rPr>
                <w:rFonts w:hint="eastAsia" w:ascii="Times New Roman" w:hAnsi="Times New Roman" w:eastAsia="宋体" w:cs="Times New Roman"/>
                <w:lang w:val="en-US" w:eastAsia="zh-CN"/>
              </w:rPr>
            </w:pPr>
            <w:r>
              <w:rPr>
                <w:rFonts w:hint="default" w:ascii="Times New Roman" w:hAnsi="Times New Roman" w:cs="Times New Roman"/>
              </w:rPr>
              <w:t>4、固体废物</w:t>
            </w:r>
            <w:r>
              <w:rPr>
                <w:rFonts w:hint="eastAsia" w:ascii="Times New Roman" w:cs="Times New Roman"/>
                <w:lang w:val="en-US" w:eastAsia="zh-CN"/>
              </w:rPr>
              <w:t xml:space="preserve">  </w:t>
            </w:r>
          </w:p>
          <w:p>
            <w:pPr>
              <w:pStyle w:val="6"/>
              <w:snapToGrid w:val="0"/>
              <w:spacing w:after="0" w:line="360" w:lineRule="auto"/>
              <w:ind w:left="0" w:leftChars="0" w:firstLine="480"/>
              <w:rPr>
                <w:rFonts w:hint="default" w:ascii="Times New Roman" w:hAnsi="Times New Roman" w:cs="Times New Roman"/>
              </w:rPr>
            </w:pPr>
            <w:r>
              <w:rPr>
                <w:rFonts w:hint="default" w:ascii="Times New Roman" w:hAnsi="Times New Roman" w:cs="Times New Roman"/>
              </w:rPr>
              <w:t>主要为施工人员生活垃圾、混凝土浇筑后的废旧模版以及少量弃方。</w:t>
            </w:r>
          </w:p>
          <w:p>
            <w:pPr>
              <w:pStyle w:val="6"/>
              <w:snapToGrid w:val="0"/>
              <w:spacing w:after="0" w:line="360" w:lineRule="auto"/>
              <w:ind w:left="0" w:leftChars="0" w:firstLine="482"/>
              <w:rPr>
                <w:rFonts w:hint="eastAsia" w:ascii="Times New Roman" w:hAnsi="Times New Roman" w:eastAsia="宋体" w:cs="Times New Roman"/>
                <w:lang w:val="en-US" w:eastAsia="zh-CN"/>
              </w:rPr>
            </w:pPr>
            <w:r>
              <w:rPr>
                <w:rFonts w:hint="default" w:ascii="Times New Roman" w:hAnsi="Times New Roman" w:cs="Times New Roman"/>
              </w:rPr>
              <w:t>5、生态环境</w:t>
            </w:r>
            <w:r>
              <w:rPr>
                <w:rFonts w:hint="eastAsia" w:ascii="Times New Roman" w:cs="Times New Roman"/>
                <w:lang w:val="en-US" w:eastAsia="zh-CN"/>
              </w:rPr>
              <w:t xml:space="preserve">  </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施工期基础开挖、施工临时占用土地，因破坏地表土、地表植被引起水土流失对施工场地水土的影响。</w:t>
            </w:r>
            <w:r>
              <w:rPr>
                <w:rFonts w:hint="default" w:ascii="Times New Roman" w:hAnsi="Times New Roman" w:cs="Times New Roman"/>
                <w:lang w:val="en-US" w:eastAsia="zh-CN"/>
              </w:rPr>
              <w:t xml:space="preserve">  </w:t>
            </w:r>
          </w:p>
          <w:p>
            <w:pPr>
              <w:pStyle w:val="6"/>
              <w:keepNext w:val="0"/>
              <w:keepLines w:val="0"/>
              <w:pageBreakBefore w:val="0"/>
              <w:widowControl w:val="0"/>
              <w:kinsoku/>
              <w:wordWrap/>
              <w:overflowPunct/>
              <w:topLinePunct w:val="0"/>
              <w:autoSpaceDE/>
              <w:autoSpaceDN/>
              <w:bidi w:val="0"/>
              <w:snapToGrid/>
              <w:spacing w:after="0" w:line="360" w:lineRule="auto"/>
              <w:ind w:left="0" w:leftChars="0" w:firstLine="508" w:firstLineChars="212"/>
              <w:textAlignment w:val="auto"/>
              <w:outlineLvl w:val="9"/>
              <w:rPr>
                <w:rFonts w:hint="default" w:ascii="Times New Roman" w:hAnsi="Times New Roman" w:cs="Times New Roman"/>
              </w:rPr>
            </w:pPr>
            <w:r>
              <w:rPr>
                <w:rFonts w:hint="default" w:ascii="Times New Roman" w:hAnsi="Times New Roman" w:cs="Times New Roman"/>
              </w:rPr>
              <w:t>6、社会环境</w:t>
            </w:r>
          </w:p>
          <w:p>
            <w:pPr>
              <w:pStyle w:val="6"/>
              <w:keepNext w:val="0"/>
              <w:keepLines w:val="0"/>
              <w:pageBreakBefore w:val="0"/>
              <w:widowControl w:val="0"/>
              <w:kinsoku/>
              <w:wordWrap/>
              <w:overflowPunct/>
              <w:topLinePunct w:val="0"/>
              <w:autoSpaceDE/>
              <w:autoSpaceDN/>
              <w:bidi w:val="0"/>
              <w:snapToGrid/>
              <w:spacing w:after="0" w:line="360" w:lineRule="auto"/>
              <w:ind w:left="0" w:leftChars="0" w:firstLine="480"/>
              <w:textAlignment w:val="auto"/>
              <w:outlineLvl w:val="9"/>
              <w:rPr>
                <w:rFonts w:hint="eastAsia" w:ascii="Times New Roman" w:hAnsi="Times New Roman" w:eastAsia="宋体" w:cs="Times New Roman"/>
                <w:lang w:val="en-US" w:eastAsia="zh-CN"/>
              </w:rPr>
            </w:pPr>
            <w:r>
              <w:rPr>
                <w:rFonts w:hint="default" w:ascii="Times New Roman" w:hAnsi="Times New Roman" w:cs="Times New Roman"/>
              </w:rPr>
              <w:t>在工程建设期间，由于占用局部公路、人行横道及车辆运输等原因，会使交通变得拥挤和频繁，造成交通问题；另外，施工期因施工产生暂时性的噪声，会对周围居民造成一定的影响，但这些都会随着施工的完成而结束。</w:t>
            </w:r>
            <w:r>
              <w:rPr>
                <w:rFonts w:hint="eastAsia" w:asci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rPr>
            </w:pPr>
            <w:r>
              <w:rPr>
                <w:rFonts w:hint="default" w:ascii="Times New Roman" w:hAnsi="Times New Roman" w:cs="Times New Roman"/>
              </w:rPr>
              <w:t>（二）营运期主要污染工序</w:t>
            </w:r>
          </w:p>
          <w:p>
            <w:pPr>
              <w:pStyle w:val="5"/>
              <w:keepNext w:val="0"/>
              <w:keepLines w:val="0"/>
              <w:pageBreakBefore w:val="0"/>
              <w:widowControl w:val="0"/>
              <w:kinsoku/>
              <w:wordWrap/>
              <w:overflowPunct/>
              <w:topLinePunct w:val="0"/>
              <w:autoSpaceDE/>
              <w:autoSpaceDN/>
              <w:bidi w:val="0"/>
              <w:adjustRightInd/>
              <w:snapToGrid/>
              <w:spacing w:line="360" w:lineRule="auto"/>
              <w:ind w:firstLine="508" w:firstLineChars="212"/>
              <w:textAlignment w:val="auto"/>
              <w:rPr>
                <w:rFonts w:hint="default" w:ascii="Times New Roman" w:hAnsi="Times New Roman" w:cs="Times New Roman"/>
              </w:rPr>
            </w:pPr>
            <w:r>
              <w:rPr>
                <w:rFonts w:hint="default" w:ascii="Times New Roman" w:hAnsi="Times New Roman" w:cs="Times New Roman"/>
              </w:rPr>
              <w:t>本项目为</w:t>
            </w:r>
            <w:r>
              <w:rPr>
                <w:rFonts w:hint="default" w:ascii="Times New Roman" w:hAnsi="Times New Roman" w:cs="Times New Roman"/>
                <w:lang w:eastAsia="zh-CN"/>
              </w:rPr>
              <w:t>自然排水渠</w:t>
            </w:r>
            <w:r>
              <w:rPr>
                <w:rFonts w:hint="default" w:ascii="Times New Roman" w:hAnsi="Times New Roman" w:cs="Times New Roman"/>
              </w:rPr>
              <w:t>工程，运营期基本无污染物排放。一般情况下不存在污染工序，只有在</w:t>
            </w:r>
            <w:r>
              <w:rPr>
                <w:rFonts w:hint="default" w:ascii="Times New Roman" w:hAnsi="Times New Roman" w:cs="Times New Roman"/>
                <w:lang w:eastAsia="zh-CN"/>
              </w:rPr>
              <w:t>涵洞</w:t>
            </w:r>
            <w:r>
              <w:rPr>
                <w:rFonts w:hint="default" w:ascii="Times New Roman" w:hAnsi="Times New Roman" w:cs="Times New Roman"/>
              </w:rPr>
              <w:t>破裂风险下才存在污染。</w:t>
            </w: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三、污染物产生及治理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textAlignment w:val="auto"/>
              <w:outlineLvl w:val="9"/>
              <w:rPr>
                <w:rFonts w:hint="eastAsia" w:ascii="Times New Roman" w:hAnsi="Times New Roman" w:eastAsia="宋体" w:cs="Times New Roman"/>
                <w:lang w:eastAsia="zh-CN"/>
              </w:rPr>
            </w:pPr>
            <w:r>
              <w:rPr>
                <w:rFonts w:hint="default" w:ascii="Times New Roman" w:hAnsi="Times New Roman" w:cs="Times New Roman"/>
              </w:rPr>
              <w:t>（一）施工期污染物产生及治理</w:t>
            </w:r>
          </w:p>
          <w:p>
            <w:pPr>
              <w:keepNext w:val="0"/>
              <w:keepLines w:val="0"/>
              <w:pageBreakBefore w:val="0"/>
              <w:widowControl w:val="0"/>
              <w:kinsoku/>
              <w:wordWrap/>
              <w:overflowPunct/>
              <w:topLinePunct w:val="0"/>
              <w:autoSpaceDE/>
              <w:autoSpaceDN/>
              <w:bidi w:val="0"/>
              <w:snapToGrid/>
              <w:spacing w:line="360" w:lineRule="auto"/>
              <w:ind w:left="0" w:leftChars="0" w:firstLine="482"/>
              <w:textAlignment w:val="auto"/>
              <w:outlineLvl w:val="9"/>
              <w:rPr>
                <w:rFonts w:hint="default" w:ascii="Times New Roman" w:hAnsi="Times New Roman" w:cs="Times New Roman"/>
              </w:rPr>
            </w:pPr>
            <w:r>
              <w:rPr>
                <w:rFonts w:hint="default" w:ascii="Times New Roman" w:hAnsi="Times New Roman" w:cs="Times New Roman"/>
              </w:rPr>
              <w:t>1、施工期废气</w:t>
            </w: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snapToGrid/>
              <w:spacing w:line="360" w:lineRule="auto"/>
              <w:ind w:left="0" w:leftChars="0" w:firstLine="480"/>
              <w:textAlignment w:val="auto"/>
              <w:outlineLvl w:val="9"/>
              <w:rPr>
                <w:rFonts w:hint="default" w:ascii="Times New Roman" w:hAnsi="Times New Roman" w:cs="Times New Roman"/>
              </w:rPr>
            </w:pPr>
            <w:r>
              <w:rPr>
                <w:rFonts w:hint="default" w:ascii="Times New Roman" w:hAnsi="Times New Roman" w:cs="Times New Roman"/>
              </w:rPr>
              <w:t>（1）施工扬尘</w:t>
            </w:r>
          </w:p>
          <w:p>
            <w:pPr>
              <w:keepNext w:val="0"/>
              <w:keepLines w:val="0"/>
              <w:pageBreakBefore w:val="0"/>
              <w:widowControl w:val="0"/>
              <w:kinsoku/>
              <w:wordWrap/>
              <w:overflowPunct/>
              <w:topLinePunct w:val="0"/>
              <w:autoSpaceDE/>
              <w:autoSpaceDN/>
              <w:bidi w:val="0"/>
              <w:snapToGrid/>
              <w:spacing w:line="360" w:lineRule="auto"/>
              <w:ind w:left="0" w:leftChars="0" w:firstLine="480"/>
              <w:textAlignment w:val="auto"/>
              <w:outlineLvl w:val="9"/>
              <w:rPr>
                <w:rFonts w:hint="default" w:ascii="Times New Roman" w:hAnsi="Times New Roman" w:cs="Times New Roman"/>
              </w:rPr>
            </w:pPr>
            <w:r>
              <w:rPr>
                <w:rFonts w:hint="default" w:ascii="Times New Roman" w:hAnsi="Times New Roman" w:cs="Times New Roman"/>
              </w:rPr>
              <w:t>场地平整、沟槽开挖堆土及运输车辆等都会产生扬尘。扬尘的产生量与风速、湿度、渣土分散度、抓斗倾倒的相对高度及采取的防护措施等有关。</w:t>
            </w:r>
          </w:p>
          <w:p>
            <w:pPr>
              <w:keepNext w:val="0"/>
              <w:keepLines w:val="0"/>
              <w:pageBreakBefore w:val="0"/>
              <w:widowControl w:val="0"/>
              <w:kinsoku/>
              <w:wordWrap/>
              <w:overflowPunct/>
              <w:topLinePunct w:val="0"/>
              <w:autoSpaceDE/>
              <w:autoSpaceDN/>
              <w:bidi w:val="0"/>
              <w:snapToGrid/>
              <w:spacing w:line="360" w:lineRule="auto"/>
              <w:ind w:left="0" w:leftChars="0" w:firstLine="480"/>
              <w:textAlignment w:val="auto"/>
              <w:outlineLvl w:val="9"/>
              <w:rPr>
                <w:rFonts w:hint="default" w:ascii="Times New Roman" w:hAnsi="Times New Roman" w:cs="Times New Roman"/>
                <w:lang w:val="en-US" w:eastAsia="zh-CN"/>
              </w:rPr>
            </w:pPr>
            <w:r>
              <w:rPr>
                <w:rFonts w:hint="default" w:ascii="Times New Roman" w:hAnsi="Times New Roman" w:cs="Times New Roman"/>
              </w:rPr>
              <w:t>①露天堆场和裸露场地的风力扬尘</w:t>
            </w: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snapToGrid/>
              <w:spacing w:line="360" w:lineRule="auto"/>
              <w:ind w:left="0" w:leftChars="0" w:firstLine="480"/>
              <w:textAlignment w:val="auto"/>
              <w:outlineLvl w:val="9"/>
              <w:rPr>
                <w:rFonts w:hint="default" w:ascii="Times New Roman" w:hAnsi="Times New Roman" w:cs="Times New Roman"/>
              </w:rPr>
            </w:pPr>
            <w:r>
              <w:rPr>
                <w:rFonts w:hint="default" w:ascii="Times New Roman" w:hAnsi="Times New Roman" w:cs="Times New Roman"/>
              </w:rPr>
              <w:t>由于施工的需要，一些建材需露天堆放；一些施工点开挖土方会临时堆放，在气候干燥又有风的情况下，会产生扬尘，其扬尘量可按堆放场起尘的经验公式计算：</w:t>
            </w: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snapToGrid/>
              <w:spacing w:line="360" w:lineRule="auto"/>
              <w:ind w:left="0" w:leftChars="0" w:firstLine="480"/>
              <w:jc w:val="center"/>
              <w:textAlignment w:val="auto"/>
              <w:outlineLvl w:val="9"/>
              <w:rPr>
                <w:rFonts w:hint="default" w:ascii="Times New Roman" w:hAnsi="Times New Roman" w:cs="Times New Roman"/>
              </w:rPr>
            </w:pPr>
            <w:r>
              <w:rPr>
                <w:rFonts w:hint="default" w:ascii="Times New Roman" w:hAnsi="Times New Roman" w:cs="Times New Roman"/>
              </w:rPr>
              <w:t>Q＝2.1A（V50-V0）3e-1.023w</w:t>
            </w:r>
          </w:p>
          <w:p>
            <w:pPr>
              <w:keepNext w:val="0"/>
              <w:keepLines w:val="0"/>
              <w:pageBreakBefore w:val="0"/>
              <w:widowControl w:val="0"/>
              <w:kinsoku/>
              <w:wordWrap/>
              <w:overflowPunct/>
              <w:topLinePunct w:val="0"/>
              <w:autoSpaceDE/>
              <w:autoSpaceDN/>
              <w:bidi w:val="0"/>
              <w:snapToGrid/>
              <w:spacing w:line="360" w:lineRule="auto"/>
              <w:ind w:left="0" w:leftChars="0" w:firstLine="480"/>
              <w:textAlignment w:val="auto"/>
              <w:outlineLvl w:val="9"/>
              <w:rPr>
                <w:rFonts w:hint="default" w:ascii="Times New Roman" w:hAnsi="Times New Roman" w:cs="Times New Roman"/>
              </w:rPr>
            </w:pPr>
            <w:r>
              <w:rPr>
                <w:rFonts w:hint="default" w:ascii="Times New Roman" w:hAnsi="Times New Roman" w:cs="Times New Roman"/>
              </w:rPr>
              <w:t>式中：Q—起尘量，kg/吨·年；</w:t>
            </w:r>
          </w:p>
          <w:p>
            <w:pPr>
              <w:spacing w:line="360" w:lineRule="auto"/>
              <w:ind w:firstLine="480"/>
              <w:rPr>
                <w:rFonts w:hint="default" w:ascii="Times New Roman" w:hAnsi="Times New Roman" w:cs="Times New Roman"/>
              </w:rPr>
            </w:pPr>
            <w:r>
              <w:rPr>
                <w:rFonts w:hint="default" w:ascii="Times New Roman" w:hAnsi="Times New Roman" w:cs="Times New Roman"/>
              </w:rPr>
              <w:t xml:space="preserve">      V50―距地面50米处风速，m/s；</w:t>
            </w:r>
          </w:p>
          <w:p>
            <w:pPr>
              <w:spacing w:line="360" w:lineRule="auto"/>
              <w:ind w:firstLine="480"/>
              <w:rPr>
                <w:rFonts w:hint="default" w:ascii="Times New Roman" w:hAnsi="Times New Roman" w:cs="Times New Roman"/>
              </w:rPr>
            </w:pPr>
            <w:r>
              <w:rPr>
                <w:rFonts w:hint="default" w:ascii="Times New Roman" w:hAnsi="Times New Roman" w:cs="Times New Roman"/>
              </w:rPr>
              <w:t xml:space="preserve">      V0―起尘风速，m/s；</w:t>
            </w:r>
          </w:p>
          <w:p>
            <w:pPr>
              <w:spacing w:line="360" w:lineRule="auto"/>
              <w:ind w:firstLine="480"/>
              <w:rPr>
                <w:rFonts w:hint="default" w:ascii="Times New Roman" w:hAnsi="Times New Roman" w:cs="Times New Roman"/>
              </w:rPr>
            </w:pPr>
            <w:r>
              <w:rPr>
                <w:rFonts w:hint="default" w:ascii="Times New Roman" w:hAnsi="Times New Roman" w:cs="Times New Roman"/>
              </w:rPr>
              <w:t xml:space="preserve">      W―尘粒的含水率，%。</w:t>
            </w:r>
          </w:p>
          <w:p>
            <w:pPr>
              <w:spacing w:line="360" w:lineRule="auto"/>
              <w:ind w:firstLine="480"/>
              <w:rPr>
                <w:rFonts w:hint="default" w:ascii="Times New Roman" w:hAnsi="Times New Roman" w:cs="Times New Roman"/>
              </w:rPr>
            </w:pPr>
            <w:r>
              <w:rPr>
                <w:rFonts w:hint="default" w:ascii="Times New Roman" w:hAnsi="Times New Roman" w:cs="Times New Roman"/>
              </w:rPr>
              <w:t>V0与粒径和含水率有关，因此，减少露天堆放和保证一定的含水率及减少裸露地面是减少风力起尘的有效手段。尘粒在空气中的传播扩散情况与风速等气象条件有关，也与尘粒本身的沉降速度有关。不同尘粒的沉降速度见表5-1。</w:t>
            </w:r>
          </w:p>
          <w:p>
            <w:pPr>
              <w:adjustRightInd w:val="0"/>
              <w:snapToGrid w:val="0"/>
              <w:spacing w:line="240" w:lineRule="auto"/>
              <w:ind w:firstLine="361" w:firstLineChars="171"/>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表5-1  不同粒径尘粒的沉降速度</w:t>
            </w:r>
          </w:p>
          <w:tbl>
            <w:tblPr>
              <w:tblStyle w:val="15"/>
              <w:tblW w:w="8391"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23"/>
              <w:gridCol w:w="967"/>
              <w:gridCol w:w="967"/>
              <w:gridCol w:w="967"/>
              <w:gridCol w:w="967"/>
              <w:gridCol w:w="966"/>
              <w:gridCol w:w="967"/>
              <w:gridCol w:w="96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1623"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粒径（微米）</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20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cr/>
                  </w:r>
                  <w:r>
                    <w:rPr>
                      <w:rFonts w:hint="default" w:ascii="Times New Roman" w:hAnsi="Times New Roman" w:cs="Times New Roman"/>
                    </w:rPr>
                    <w:t>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40</w:t>
                  </w:r>
                </w:p>
              </w:tc>
              <w:tc>
                <w:tcPr>
                  <w:tcW w:w="96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50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60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1623"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沉降速度（m/s）</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0.03</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0.012</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0.027</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0.048</w:t>
                  </w:r>
                </w:p>
              </w:tc>
              <w:tc>
                <w:tcPr>
                  <w:tcW w:w="96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0.075</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0.108</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0.147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1623"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粒径（微米）</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80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90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100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150</w:t>
                  </w:r>
                </w:p>
              </w:tc>
              <w:tc>
                <w:tcPr>
                  <w:tcW w:w="96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200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250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1623"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沉降速度（m/s）</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0.158</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0.170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0.182</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0.239</w:t>
                  </w:r>
                </w:p>
              </w:tc>
              <w:tc>
                <w:tcPr>
                  <w:tcW w:w="96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0.804</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1.005</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1.829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1623"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粒径（微米）</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450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550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650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750</w:t>
                  </w:r>
                </w:p>
              </w:tc>
              <w:tc>
                <w:tcPr>
                  <w:tcW w:w="96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850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950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1050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47" w:hRule="atLeast"/>
                <w:jc w:val="center"/>
              </w:trPr>
              <w:tc>
                <w:tcPr>
                  <w:tcW w:w="1623"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沉降速度（m/s）</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2.211</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2.614</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3.016</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3.418</w:t>
                  </w:r>
                </w:p>
              </w:tc>
              <w:tc>
                <w:tcPr>
                  <w:tcW w:w="96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3.820</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4.222</w:t>
                  </w:r>
                </w:p>
              </w:tc>
              <w:tc>
                <w:tcPr>
                  <w:tcW w:w="96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4.624</w:t>
                  </w:r>
                </w:p>
              </w:tc>
            </w:tr>
          </w:tbl>
          <w:p>
            <w:pPr>
              <w:pStyle w:val="6"/>
              <w:spacing w:after="0" w:line="360" w:lineRule="auto"/>
              <w:ind w:left="0" w:leftChars="0" w:firstLine="480"/>
              <w:rPr>
                <w:rFonts w:hint="eastAsia" w:ascii="Times New Roman" w:hAnsi="Times New Roman" w:eastAsia="宋体" w:cs="Times New Roman"/>
                <w:lang w:val="en-US" w:eastAsia="zh-CN"/>
              </w:rPr>
            </w:pPr>
            <w:r>
              <w:rPr>
                <w:rFonts w:hint="default" w:ascii="Times New Roman" w:hAnsi="Times New Roman" w:cs="Times New Roman"/>
              </w:rPr>
              <w:t>由表可知，尘粒的沉降速度随粒径的增大而迅速增大。当粒径为 250μm 时，沉降速度为 1.005m/s，因此可以认为当尘粒大于 250μm 时，主要影响范围在扬尘点下风向近距离范围内，而真正对外环境产生影响的是一些微小尘粒。</w:t>
            </w:r>
            <w:r>
              <w:rPr>
                <w:rFonts w:hint="eastAsia" w:ascii="Times New Roman" w:cs="Times New Roman"/>
                <w:lang w:val="en-US" w:eastAsia="zh-CN"/>
              </w:rPr>
              <w:t xml:space="preserve"> </w:t>
            </w:r>
          </w:p>
          <w:p>
            <w:pPr>
              <w:pStyle w:val="6"/>
              <w:snapToGrid w:val="0"/>
              <w:spacing w:after="0" w:line="360" w:lineRule="auto"/>
              <w:ind w:left="0" w:leftChars="0" w:firstLine="480"/>
              <w:rPr>
                <w:rFonts w:hint="default" w:ascii="Times New Roman" w:hAnsi="Times New Roman" w:cs="Times New Roman"/>
              </w:rPr>
            </w:pPr>
            <w:r>
              <w:rPr>
                <w:rFonts w:hint="default" w:ascii="Times New Roman" w:hAnsi="Times New Roman" w:cs="Times New Roman"/>
              </w:rPr>
              <w:t>②动力起尘</w:t>
            </w:r>
            <w:r>
              <w:rPr>
                <w:rFonts w:hint="default" w:ascii="Times New Roman" w:hAnsi="Times New Roman" w:cs="Times New Roman"/>
                <w:lang w:val="en-US" w:eastAsia="zh-CN"/>
              </w:rPr>
              <w:t xml:space="preserve">     </w:t>
            </w:r>
          </w:p>
          <w:p>
            <w:pPr>
              <w:pStyle w:val="6"/>
              <w:snapToGrid w:val="0"/>
              <w:spacing w:after="0" w:line="360" w:lineRule="auto"/>
              <w:rPr>
                <w:rFonts w:hint="default" w:ascii="Times New Roman" w:hAnsi="Times New Roman" w:cs="Times New Roman"/>
                <w:lang w:val="en-US" w:eastAsia="zh-CN"/>
              </w:rPr>
            </w:pPr>
            <w:r>
              <w:rPr>
                <w:rFonts w:hint="default" w:ascii="Times New Roman" w:hAnsi="Times New Roman" w:cs="Times New Roman"/>
              </w:rPr>
              <w:t>动力起尘，主要是在建材的装卸、搅拌过程中，由于外力而产生的尘粒再悬浮而造成，其中施工及装卸车辆造成的扬尘最为严重。据有关文献，车辆行驶产生的扬尘占总扬尘的60%以上，车辆行驶产生的扬尘，在完全干燥情况下，可按下列经验公式计算：</w:t>
            </w:r>
            <w:r>
              <w:rPr>
                <w:rFonts w:hint="default" w:ascii="Times New Roman" w:hAnsi="Times New Roman" w:cs="Times New Roman"/>
                <w:lang w:val="en-US" w:eastAsia="zh-CN"/>
              </w:rPr>
              <w:t xml:space="preserve"> </w:t>
            </w:r>
          </w:p>
          <w:p>
            <w:pPr>
              <w:pStyle w:val="6"/>
              <w:snapToGrid w:val="0"/>
              <w:spacing w:after="0" w:line="360" w:lineRule="auto"/>
              <w:ind w:left="0" w:leftChars="0" w:firstLine="480"/>
              <w:jc w:val="center"/>
              <w:rPr>
                <w:rFonts w:hint="default" w:ascii="Times New Roman" w:hAnsi="Times New Roman" w:cs="Times New Roman"/>
              </w:rPr>
            </w:pPr>
            <w:r>
              <w:rPr>
                <w:rFonts w:hint="default" w:ascii="Times New Roman" w:hAnsi="Times New Roman" w:cs="Times New Roman"/>
              </w:rPr>
              <w:t>Q＝0.123(V/5)·(W/6.8)0.85·(P/0.5)0.75</w:t>
            </w:r>
          </w:p>
          <w:p>
            <w:pPr>
              <w:pStyle w:val="6"/>
              <w:snapToGrid w:val="0"/>
              <w:spacing w:after="0" w:line="360" w:lineRule="auto"/>
              <w:ind w:left="0" w:leftChars="0" w:firstLine="480"/>
              <w:rPr>
                <w:rFonts w:hint="default" w:ascii="Times New Roman" w:hAnsi="Times New Roman" w:cs="Times New Roman"/>
              </w:rPr>
            </w:pPr>
            <w:r>
              <w:rPr>
                <w:rFonts w:hint="default" w:ascii="Times New Roman" w:hAnsi="Times New Roman" w:cs="Times New Roman"/>
              </w:rPr>
              <w:t>式中：Q一汽车行驶时的扬尘，kg/km•辆；</w:t>
            </w:r>
          </w:p>
          <w:p>
            <w:pPr>
              <w:pStyle w:val="6"/>
              <w:snapToGrid w:val="0"/>
              <w:spacing w:after="0" w:line="360" w:lineRule="auto"/>
              <w:ind w:left="0" w:leftChars="0" w:firstLine="1200" w:firstLineChars="500"/>
              <w:rPr>
                <w:rFonts w:hint="default" w:ascii="Times New Roman" w:hAnsi="Times New Roman" w:cs="Times New Roman"/>
              </w:rPr>
            </w:pPr>
            <w:r>
              <w:rPr>
                <w:rFonts w:hint="default" w:ascii="Times New Roman" w:hAnsi="Times New Roman" w:cs="Times New Roman"/>
              </w:rPr>
              <w:t>V一汽车速度，km/h；</w:t>
            </w:r>
          </w:p>
          <w:p>
            <w:pPr>
              <w:pStyle w:val="6"/>
              <w:snapToGrid w:val="0"/>
              <w:spacing w:after="0" w:line="360" w:lineRule="auto"/>
              <w:ind w:left="0" w:leftChars="0" w:firstLine="480"/>
              <w:rPr>
                <w:rFonts w:hint="default" w:ascii="Times New Roman" w:hAnsi="Times New Roman" w:cs="Times New Roman"/>
              </w:rPr>
            </w:pPr>
            <w:r>
              <w:rPr>
                <w:rFonts w:hint="default" w:ascii="Times New Roman" w:hAnsi="Times New Roman" w:cs="Times New Roman"/>
              </w:rPr>
              <w:t xml:space="preserve">      W一汽车载重量，吨；</w:t>
            </w:r>
          </w:p>
          <w:p>
            <w:pPr>
              <w:pStyle w:val="6"/>
              <w:snapToGrid w:val="0"/>
              <w:spacing w:after="0" w:line="360" w:lineRule="auto"/>
              <w:ind w:left="0" w:leftChars="0" w:firstLine="480"/>
              <w:rPr>
                <w:rFonts w:hint="default" w:ascii="Times New Roman" w:hAnsi="Times New Roman" w:cs="Times New Roman"/>
              </w:rPr>
            </w:pPr>
            <w:r>
              <w:rPr>
                <w:rFonts w:hint="default" w:ascii="Times New Roman" w:hAnsi="Times New Roman" w:cs="Times New Roman"/>
              </w:rPr>
              <w:t xml:space="preserve">      P一道路表面粉尘量，kg/m2。</w:t>
            </w:r>
          </w:p>
          <w:p>
            <w:pPr>
              <w:snapToGrid w:val="0"/>
              <w:spacing w:line="360" w:lineRule="auto"/>
              <w:ind w:firstLine="480"/>
              <w:rPr>
                <w:rFonts w:hint="eastAsia"/>
                <w:lang w:val="en-US" w:eastAsia="zh-CN"/>
              </w:rPr>
            </w:pPr>
            <w:r>
              <w:rPr>
                <w:rFonts w:hint="default" w:ascii="Times New Roman" w:hAnsi="Times New Roman" w:cs="Times New Roman"/>
              </w:rPr>
              <w:t>表5-</w:t>
            </w:r>
            <w:r>
              <w:rPr>
                <w:rFonts w:hint="default" w:ascii="Times New Roman" w:hAnsi="Times New Roman" w:cs="Times New Roman"/>
                <w:lang w:val="en-US" w:eastAsia="zh-CN"/>
              </w:rPr>
              <w:t>2</w:t>
            </w:r>
            <w:r>
              <w:rPr>
                <w:rFonts w:hint="default" w:ascii="Times New Roman" w:hAnsi="Times New Roman" w:cs="Times New Roman"/>
              </w:rPr>
              <w:t>为一辆10吨卡车，通过一段长度为1km的路面时，不同路面清洁程度、不同行驶速度情况下的扬尘量。由此可见，在同样路面清洁程度条件下，车速越快，扬尘量越大；而在同样车速情况下，路面越脏，扬尘量越大。因此限速行驶及保持路面的清洁是减少汽车扬尘的有效办法。</w:t>
            </w:r>
          </w:p>
          <w:p>
            <w:pPr>
              <w:pStyle w:val="6"/>
              <w:snapToGrid w:val="0"/>
              <w:spacing w:after="0" w:line="240" w:lineRule="auto"/>
              <w:ind w:left="480" w:firstLine="42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rPr>
              <w:t xml:space="preserve">  在不同车速和地面清洁程度的汽车扬尘     单位：kg/辆·km</w:t>
            </w:r>
          </w:p>
          <w:tbl>
            <w:tblPr>
              <w:tblStyle w:val="15"/>
              <w:tblW w:w="8306" w:type="dxa"/>
              <w:jc w:val="center"/>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86"/>
              <w:gridCol w:w="1087"/>
              <w:gridCol w:w="1087"/>
              <w:gridCol w:w="1086"/>
              <w:gridCol w:w="1087"/>
              <w:gridCol w:w="1086"/>
              <w:gridCol w:w="108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786" w:type="dxa"/>
                  <w:vAlign w:val="top"/>
                </w:tcPr>
                <w:p>
                  <w:pPr>
                    <w:pStyle w:val="10"/>
                    <w:spacing w:line="240" w:lineRule="auto"/>
                    <w:rPr>
                      <w:rFonts w:hint="default" w:ascii="Times New Roman" w:hAnsi="Times New Roman" w:cs="Times New Roman"/>
                    </w:rPr>
                  </w:pPr>
                  <w:r>
                    <w:rPr>
                      <w:rFonts w:hint="default" w:ascii="Times New Roman" w:hAnsi="Times New Roman" w:cs="Times New Roman"/>
                    </w:rPr>
                    <w:t xml:space="preserve"> P</w:t>
                  </w:r>
                </w:p>
                <w:p>
                  <w:pPr>
                    <w:pStyle w:val="10"/>
                    <w:spacing w:line="240" w:lineRule="auto"/>
                    <w:rPr>
                      <w:rFonts w:hint="default" w:ascii="Times New Roman" w:hAnsi="Times New Roman" w:cs="Times New Roman"/>
                    </w:rPr>
                  </w:pPr>
                  <w:r>
                    <w:rPr>
                      <w:rFonts w:hint="default" w:ascii="Times New Roman" w:hAnsi="Times New Roman" w:cs="Times New Roman"/>
                    </w:rPr>
                    <w:t>车速</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0.2</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0.3</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0.4</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0.5</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7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5 ( km/h )</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0.051</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0.086</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0.116</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0.144</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0.171</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0.287</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7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10 ( km/h )</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0.102</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0.171</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0.232</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0.289</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0.341</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0.574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7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15 ( km/h )</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0.153</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0.257</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0.349</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0.433</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0.512</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0.861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7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20 ( km/h )</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0.255</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0.429</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0.582</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0.722</w:t>
                  </w:r>
                </w:p>
              </w:tc>
              <w:tc>
                <w:tcPr>
                  <w:tcW w:w="1086"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0.853</w:t>
                  </w:r>
                </w:p>
              </w:tc>
              <w:tc>
                <w:tcPr>
                  <w:tcW w:w="1087" w:type="dxa"/>
                  <w:vAlign w:val="center"/>
                </w:tcPr>
                <w:p>
                  <w:pPr>
                    <w:pStyle w:val="10"/>
                    <w:spacing w:line="240" w:lineRule="auto"/>
                    <w:rPr>
                      <w:rFonts w:hint="default" w:ascii="Times New Roman" w:hAnsi="Times New Roman" w:cs="Times New Roman"/>
                    </w:rPr>
                  </w:pPr>
                  <w:r>
                    <w:rPr>
                      <w:rFonts w:hint="default" w:ascii="Times New Roman" w:hAnsi="Times New Roman" w:cs="Times New Roman"/>
                    </w:rPr>
                    <w:t>1.435</w:t>
                  </w:r>
                </w:p>
              </w:tc>
            </w:tr>
          </w:tbl>
          <w:p>
            <w:pPr>
              <w:snapToGrid w:val="0"/>
              <w:spacing w:line="360" w:lineRule="auto"/>
              <w:ind w:firstLine="470" w:firstLineChars="196"/>
              <w:rPr>
                <w:rFonts w:hint="default" w:ascii="Times New Roman" w:hAnsi="Times New Roman" w:cs="Times New Roman"/>
              </w:rPr>
            </w:pPr>
            <w:r>
              <w:rPr>
                <w:rFonts w:hint="default" w:ascii="Times New Roman" w:hAnsi="Times New Roman" w:cs="Times New Roman"/>
              </w:rPr>
              <w:t>由上述可见，在同样路面清洁程度条件下，车速越快，扬尘量越大；而在同样车速情况下，路面越脏，则扬尘量越大。</w:t>
            </w:r>
          </w:p>
          <w:p>
            <w:pPr>
              <w:snapToGrid w:val="0"/>
              <w:spacing w:line="360" w:lineRule="auto"/>
              <w:ind w:firstLine="482"/>
              <w:rPr>
                <w:rFonts w:hint="default" w:ascii="Times New Roman" w:hAnsi="Times New Roman" w:cs="Times New Roman"/>
              </w:rPr>
            </w:pPr>
            <w:r>
              <w:rPr>
                <w:rFonts w:hint="default" w:ascii="Times New Roman" w:hAnsi="Times New Roman" w:cs="Times New Roman"/>
              </w:rPr>
              <w:t>防治措施：</w:t>
            </w:r>
          </w:p>
          <w:p>
            <w:pPr>
              <w:snapToGrid w:val="0"/>
              <w:spacing w:line="360" w:lineRule="auto"/>
              <w:ind w:firstLine="470" w:firstLineChars="196"/>
              <w:rPr>
                <w:rFonts w:hint="default" w:ascii="Times New Roman" w:hAnsi="Times New Roman" w:cs="Times New Roman"/>
              </w:rPr>
            </w:pPr>
            <w:r>
              <w:rPr>
                <w:rFonts w:hint="default" w:ascii="Times New Roman" w:hAnsi="Times New Roman" w:cs="Times New Roman"/>
              </w:rPr>
              <w:t>本项目施工时应参照扬尘整治“六必须”（必须围挡作业、必须硬化道路、必须设置冲洗设施、必须及时洒水作业、必须落实保洁人员、必须定时清扫施工现场）和“</w:t>
            </w:r>
            <w:r>
              <w:rPr>
                <w:rFonts w:hint="default" w:ascii="Times New Roman" w:hAnsi="Times New Roman" w:cs="Times New Roman"/>
                <w:lang w:eastAsia="zh-CN"/>
              </w:rPr>
              <w:t>六</w:t>
            </w:r>
            <w:r>
              <w:rPr>
                <w:rFonts w:hint="default" w:ascii="Times New Roman" w:hAnsi="Times New Roman" w:cs="Times New Roman"/>
              </w:rPr>
              <w:t>不准”（不准车辆带泥出门、不准运渣车辆冒顶装载、不准高空抛撒建筑垃圾、不准现场搅拌混凝土、不准场地积水、不准现场焚烧废弃物）来防治施工扬尘。针对本项目，本环评要求采取的具体防治扬尘措施如下：</w:t>
            </w:r>
          </w:p>
          <w:p>
            <w:pPr>
              <w:snapToGrid w:val="0"/>
              <w:spacing w:line="360" w:lineRule="auto"/>
              <w:ind w:firstLine="470" w:firstLineChars="196"/>
              <w:rPr>
                <w:rFonts w:hint="default" w:ascii="Times New Roman" w:hAnsi="Times New Roman" w:cs="Times New Roman"/>
                <w:lang w:val="en-US" w:eastAsia="zh-CN"/>
              </w:rPr>
            </w:pPr>
            <w:r>
              <w:rPr>
                <w:rFonts w:hint="default" w:ascii="Times New Roman" w:hAnsi="Times New Roman" w:cs="Times New Roman"/>
              </w:rPr>
              <w:t>①在施工过程中，在施工区采取围挡、围护以减少扬尘扩散，围挡、围护对减少扬尘对环境的污染有明显作用，在施工现场周围，连续设置不低于1.8m 高的彩钢板挡墙</w:t>
            </w:r>
            <w:r>
              <w:rPr>
                <w:rFonts w:hint="default" w:ascii="Times New Roman" w:hAnsi="Times New Roman" w:cs="Times New Roman"/>
                <w:lang w:eastAsia="zh-CN"/>
              </w:rPr>
              <w:t>。</w:t>
            </w:r>
          </w:p>
          <w:p>
            <w:pPr>
              <w:snapToGrid w:val="0"/>
              <w:spacing w:line="360" w:lineRule="auto"/>
              <w:ind w:firstLine="470" w:firstLineChars="196"/>
              <w:rPr>
                <w:rFonts w:hint="default"/>
              </w:rPr>
            </w:pPr>
            <w:r>
              <w:rPr>
                <w:rFonts w:hint="default" w:ascii="Times New Roman" w:hAnsi="Times New Roman" w:cs="Times New Roman"/>
              </w:rPr>
              <w:t>②在施工场地安排员工定期对施工场地洒水以减少扬尘量，洒水次数根据天气状况而定，一般每天洒水1~2次，若遇到大风或干燥天气可适当增加洒水次数。施工场地洒水与否对扬尘的影响较大，类比同类项目施工场地，场地洒水后，扬尘量将减低 28%~75%，大大减少了其对环境的影响，测试数据见下表。</w:t>
            </w:r>
            <w:r>
              <w:rPr>
                <w:rFonts w:hint="default"/>
              </w:rPr>
              <w:t xml:space="preserve"> </w:t>
            </w:r>
          </w:p>
          <w:p>
            <w:pPr>
              <w:adjustRightInd w:val="0"/>
              <w:snapToGrid w:val="0"/>
              <w:spacing w:line="240" w:lineRule="auto"/>
              <w:ind w:firstLine="42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default" w:ascii="Times New Roman" w:hAnsi="Times New Roman" w:cs="Times New Roman"/>
                <w:b/>
                <w:bCs/>
                <w:sz w:val="21"/>
                <w:szCs w:val="21"/>
                <w:lang w:val="en-US" w:eastAsia="zh-CN"/>
              </w:rPr>
              <w:t>3</w:t>
            </w:r>
            <w:r>
              <w:rPr>
                <w:rFonts w:hint="default" w:ascii="Times New Roman" w:hAnsi="Times New Roman" w:cs="Times New Roman"/>
                <w:b/>
                <w:bCs/>
                <w:sz w:val="21"/>
                <w:szCs w:val="21"/>
              </w:rPr>
              <w:t xml:space="preserve">  洒水降尘测试效果</w:t>
            </w:r>
          </w:p>
          <w:tbl>
            <w:tblPr>
              <w:tblStyle w:val="15"/>
              <w:tblW w:w="8248" w:type="dxa"/>
              <w:jc w:val="center"/>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11"/>
              <w:gridCol w:w="1312"/>
              <w:gridCol w:w="1125"/>
              <w:gridCol w:w="1080"/>
              <w:gridCol w:w="1080"/>
              <w:gridCol w:w="1260"/>
              <w:gridCol w:w="108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104" w:hRule="atLeast"/>
                <w:jc w:val="center"/>
              </w:trPr>
              <w:tc>
                <w:tcPr>
                  <w:tcW w:w="2623" w:type="dxa"/>
                  <w:gridSpan w:val="2"/>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距离（m）</w:t>
                  </w:r>
                </w:p>
              </w:tc>
              <w:tc>
                <w:tcPr>
                  <w:tcW w:w="1125"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0</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20</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50</w:t>
                  </w:r>
                </w:p>
              </w:tc>
              <w:tc>
                <w:tcPr>
                  <w:tcW w:w="126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100</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200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95" w:hRule="atLeast"/>
                <w:jc w:val="center"/>
              </w:trPr>
              <w:tc>
                <w:tcPr>
                  <w:tcW w:w="1311" w:type="dxa"/>
                  <w:vMerge w:val="restart"/>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TSP（mg/m3）</w:t>
                  </w:r>
                </w:p>
              </w:tc>
              <w:tc>
                <w:tcPr>
                  <w:tcW w:w="1312"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不洒水</w:t>
                  </w:r>
                </w:p>
              </w:tc>
              <w:tc>
                <w:tcPr>
                  <w:tcW w:w="1125"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11.03</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2.89</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1.15</w:t>
                  </w:r>
                </w:p>
              </w:tc>
              <w:tc>
                <w:tcPr>
                  <w:tcW w:w="126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0.86</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0.56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72" w:hRule="atLeast"/>
                <w:jc w:val="center"/>
              </w:trPr>
              <w:tc>
                <w:tcPr>
                  <w:tcW w:w="1311" w:type="dxa"/>
                  <w:vMerge w:val="continue"/>
                  <w:vAlign w:val="center"/>
                </w:tcPr>
                <w:p>
                  <w:pPr>
                    <w:pStyle w:val="10"/>
                    <w:snapToGrid w:val="0"/>
                    <w:spacing w:line="240" w:lineRule="auto"/>
                    <w:rPr>
                      <w:rFonts w:hint="default" w:ascii="Times New Roman" w:hAnsi="Times New Roman" w:cs="Times New Roman"/>
                    </w:rPr>
                  </w:pPr>
                </w:p>
              </w:tc>
              <w:tc>
                <w:tcPr>
                  <w:tcW w:w="1312"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洒水</w:t>
                  </w:r>
                </w:p>
              </w:tc>
              <w:tc>
                <w:tcPr>
                  <w:tcW w:w="1125"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2.11</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1.40</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0.68</w:t>
                  </w:r>
                </w:p>
              </w:tc>
              <w:tc>
                <w:tcPr>
                  <w:tcW w:w="126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0.40</w:t>
                  </w:r>
                </w:p>
              </w:tc>
              <w:tc>
                <w:tcPr>
                  <w:tcW w:w="1080" w:type="dxa"/>
                  <w:vAlign w:val="center"/>
                </w:tcPr>
                <w:p>
                  <w:pPr>
                    <w:pStyle w:val="10"/>
                    <w:snapToGrid w:val="0"/>
                    <w:spacing w:line="240" w:lineRule="auto"/>
                    <w:rPr>
                      <w:rFonts w:hint="default" w:ascii="Times New Roman" w:hAnsi="Times New Roman" w:cs="Times New Roman"/>
                    </w:rPr>
                  </w:pPr>
                  <w:r>
                    <w:rPr>
                      <w:rFonts w:hint="default" w:ascii="Times New Roman" w:hAnsi="Times New Roman" w:cs="Times New Roman"/>
                    </w:rPr>
                    <w:t>0.29</w:t>
                  </w:r>
                </w:p>
              </w:tc>
            </w:tr>
          </w:tbl>
          <w:p>
            <w:pPr>
              <w:adjustRightInd w:val="0"/>
              <w:snapToGrid w:val="0"/>
              <w:spacing w:line="360" w:lineRule="auto"/>
              <w:ind w:firstLine="511" w:firstLineChars="213"/>
              <w:rPr>
                <w:rFonts w:hint="default" w:ascii="Times New Roman" w:hAnsi="Times New Roman" w:cs="Times New Roman"/>
                <w:lang w:val="en-US" w:eastAsia="zh-CN"/>
              </w:rPr>
            </w:pPr>
            <w:r>
              <w:rPr>
                <w:rFonts w:hint="default" w:ascii="Times New Roman" w:hAnsi="Times New Roman" w:cs="Times New Roman"/>
              </w:rPr>
              <w:t xml:space="preserve">③针对施工任务和施工场地环境状况，制定合理的施工计划，采取集中力量逐段施工方法，缩短施工周期，减少施工现场的工作面，减轻施工扬尘对环境的影响。 </w:t>
            </w:r>
          </w:p>
          <w:p>
            <w:pPr>
              <w:adjustRightInd w:val="0"/>
              <w:snapToGrid w:val="0"/>
              <w:spacing w:line="360" w:lineRule="auto"/>
              <w:ind w:firstLine="511" w:firstLineChars="213"/>
              <w:rPr>
                <w:rFonts w:hint="default" w:ascii="Times New Roman" w:hAnsi="Times New Roman" w:cs="Times New Roman"/>
              </w:rPr>
            </w:pPr>
            <w:r>
              <w:rPr>
                <w:rFonts w:hint="default" w:ascii="Times New Roman" w:hAnsi="Times New Roman" w:cs="Times New Roman"/>
              </w:rPr>
              <w:t>④为了减少工程扬尘对周围环境的影响，建议施工中遇到天气起风的情况下，对弃土表面洒水，防止扬尘。</w:t>
            </w:r>
          </w:p>
          <w:p>
            <w:pPr>
              <w:adjustRightInd w:val="0"/>
              <w:snapToGrid w:val="0"/>
              <w:spacing w:line="360" w:lineRule="auto"/>
              <w:ind w:firstLine="511" w:firstLineChars="213"/>
              <w:rPr>
                <w:rFonts w:hint="default" w:ascii="Times New Roman" w:hAnsi="Times New Roman" w:cs="Times New Roman"/>
                <w:lang w:val="en-US"/>
              </w:rPr>
            </w:pPr>
            <w:r>
              <w:rPr>
                <w:rFonts w:hint="default" w:ascii="Times New Roman" w:hAnsi="Times New Roman" w:cs="Times New Roman"/>
              </w:rPr>
              <w:t>⑤施工运输车辆采取篷布加盖措施。</w:t>
            </w:r>
            <w:r>
              <w:rPr>
                <w:rFonts w:hint="default" w:ascii="Times New Roman" w:hAnsi="Times New Roman" w:cs="Times New Roman"/>
                <w:lang w:val="en-US" w:eastAsia="zh-CN"/>
              </w:rPr>
              <w:t xml:space="preserve">   </w:t>
            </w:r>
          </w:p>
          <w:p>
            <w:pPr>
              <w:adjustRightInd w:val="0"/>
              <w:snapToGrid w:val="0"/>
              <w:spacing w:line="360" w:lineRule="auto"/>
              <w:ind w:firstLine="511" w:firstLineChars="213"/>
              <w:rPr>
                <w:rFonts w:hint="default" w:ascii="Times New Roman" w:hAnsi="Times New Roman" w:cs="Times New Roman"/>
              </w:rPr>
            </w:pPr>
            <w:r>
              <w:rPr>
                <w:rFonts w:hint="default" w:ascii="Times New Roman" w:hAnsi="Times New Roman" w:cs="Times New Roman"/>
              </w:rPr>
              <w:t>⑥施工车辆及运输车辆在驶出施工区前，轮胎需作清泥除尘处理，不得将泥土尘土带出工地。</w:t>
            </w:r>
            <w:r>
              <w:rPr>
                <w:rFonts w:hint="default" w:ascii="Times New Roman" w:hAnsi="Times New Roman" w:cs="Times New Roman"/>
                <w:lang w:val="en-US" w:eastAsia="zh-CN"/>
              </w:rPr>
              <w:t xml:space="preserve">  </w:t>
            </w:r>
          </w:p>
          <w:p>
            <w:pPr>
              <w:adjustRightInd w:val="0"/>
              <w:snapToGrid w:val="0"/>
              <w:spacing w:line="360" w:lineRule="auto"/>
              <w:ind w:firstLine="511" w:firstLineChars="213"/>
              <w:rPr>
                <w:rFonts w:hint="default" w:ascii="Times New Roman" w:hAnsi="Times New Roman" w:cs="Times New Roman"/>
              </w:rPr>
            </w:pPr>
            <w:r>
              <w:rPr>
                <w:rFonts w:hint="default" w:ascii="Times New Roman" w:hAnsi="Times New Roman" w:cs="Times New Roman"/>
              </w:rPr>
              <w:t>⑦在施工场地上设置专人负责弃土、建筑垃圾、建筑材料的处置、清运和堆放，堆放场地加盖蓬布或洒水，防止二次扬尘。</w:t>
            </w:r>
          </w:p>
          <w:p>
            <w:pPr>
              <w:adjustRightInd w:val="0"/>
              <w:snapToGrid w:val="0"/>
              <w:spacing w:line="360" w:lineRule="auto"/>
              <w:ind w:firstLine="511" w:firstLineChars="213"/>
              <w:rPr>
                <w:rFonts w:hint="default" w:ascii="Times New Roman" w:hAnsi="Times New Roman" w:cs="Times New Roman"/>
              </w:rPr>
            </w:pPr>
            <w:r>
              <w:rPr>
                <w:rFonts w:hint="default" w:ascii="Times New Roman" w:hAnsi="Times New Roman" w:cs="Times New Roman"/>
              </w:rPr>
              <w:t>⑧对建筑垃圾及弃土应及时处理、清运、以减少占地，防止扬尘污染，改善施工场地的环境。</w:t>
            </w:r>
          </w:p>
          <w:p>
            <w:pPr>
              <w:adjustRightInd w:val="0"/>
              <w:snapToGrid w:val="0"/>
              <w:spacing w:line="360" w:lineRule="auto"/>
              <w:ind w:firstLine="482"/>
              <w:rPr>
                <w:rFonts w:hint="eastAsia" w:ascii="Times New Roman" w:hAnsi="Times New Roman" w:eastAsia="宋体" w:cs="Times New Roman"/>
                <w:lang w:val="en-US" w:eastAsia="zh-CN"/>
              </w:rPr>
            </w:pPr>
            <w:r>
              <w:rPr>
                <w:rFonts w:hint="default" w:ascii="Times New Roman" w:hAnsi="Times New Roman" w:cs="Times New Roman"/>
              </w:rPr>
              <w:t>（2）车辆及施工机械尾气</w:t>
            </w:r>
            <w:r>
              <w:rPr>
                <w:rFonts w:hint="eastAsia" w:ascii="Times New Roman" w:cs="Times New Roman"/>
                <w:lang w:val="en-US" w:eastAsia="zh-CN"/>
              </w:rPr>
              <w:t xml:space="preserve">   </w:t>
            </w:r>
          </w:p>
          <w:p>
            <w:pPr>
              <w:snapToGrid w:val="0"/>
              <w:spacing w:line="360" w:lineRule="auto"/>
              <w:ind w:firstLine="480"/>
              <w:rPr>
                <w:rFonts w:hint="default" w:ascii="Times New Roman" w:hAnsi="Times New Roman" w:cs="Times New Roman"/>
                <w:lang w:val="en-US" w:eastAsia="zh-CN"/>
              </w:rPr>
            </w:pPr>
            <w:r>
              <w:rPr>
                <w:rFonts w:hint="default" w:ascii="Times New Roman" w:hAnsi="Times New Roman" w:cs="Times New Roman"/>
              </w:rPr>
              <w:t>施工过程中产生的车辆及施工机械尾气主要含CO、碳氢化合物、NO</w:t>
            </w:r>
            <w:r>
              <w:rPr>
                <w:rFonts w:hint="default" w:ascii="Times New Roman" w:hAnsi="Times New Roman" w:cs="Times New Roman"/>
                <w:vertAlign w:val="subscript"/>
              </w:rPr>
              <w:t>2</w:t>
            </w:r>
            <w:r>
              <w:rPr>
                <w:rFonts w:hint="default" w:ascii="Times New Roman" w:hAnsi="Times New Roman" w:cs="Times New Roman"/>
              </w:rPr>
              <w:t>等污染物。本项目汽车运输和施工机具尾气主要对作业点周围和运输路线两侧局部范围产生影响。</w:t>
            </w:r>
            <w:r>
              <w:rPr>
                <w:rFonts w:hint="default" w:ascii="Times New Roman" w:hAnsi="Times New Roman" w:cs="Times New Roman"/>
                <w:lang w:val="en-US" w:eastAsia="zh-CN"/>
              </w:rPr>
              <w:t xml:space="preserve">  </w:t>
            </w:r>
          </w:p>
          <w:p>
            <w:pPr>
              <w:snapToGrid w:val="0"/>
              <w:spacing w:line="360" w:lineRule="auto"/>
              <w:ind w:firstLine="482"/>
              <w:rPr>
                <w:rFonts w:hint="default" w:ascii="Times New Roman" w:hAnsi="Times New Roman" w:cs="Times New Roman"/>
              </w:rPr>
            </w:pPr>
            <w:r>
              <w:rPr>
                <w:rFonts w:hint="default" w:ascii="Times New Roman" w:hAnsi="Times New Roman" w:cs="Times New Roman"/>
              </w:rPr>
              <w:t>防治措施：</w:t>
            </w:r>
            <w:r>
              <w:rPr>
                <w:rFonts w:hint="default" w:ascii="Times New Roman" w:hAnsi="Times New Roman" w:cs="Times New Roman"/>
                <w:lang w:val="en-US" w:eastAsia="zh-CN"/>
              </w:rPr>
              <w:t xml:space="preserve">  </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①加强施工机械的保养维护，提高机械的正常使用率。</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②加强对机械、车辆的维修保养，禁止以柴油为燃料的施工机械超负荷工作，减少烟度和颗粒物排放。</w:t>
            </w:r>
            <w:r>
              <w:rPr>
                <w:rFonts w:hint="default" w:ascii="Times New Roman" w:hAnsi="Times New Roman" w:cs="Times New Roman"/>
                <w:lang w:val="en-US" w:eastAsia="zh-CN"/>
              </w:rPr>
              <w:t xml:space="preserve">   </w:t>
            </w:r>
          </w:p>
          <w:p>
            <w:pPr>
              <w:spacing w:line="360" w:lineRule="auto"/>
              <w:ind w:firstLine="480"/>
              <w:rPr>
                <w:rFonts w:hint="default" w:ascii="Times New Roman" w:hAnsi="Times New Roman" w:cs="Times New Roman"/>
              </w:rPr>
            </w:pPr>
            <w:r>
              <w:rPr>
                <w:rFonts w:hint="default" w:ascii="Times New Roman" w:hAnsi="Times New Roman" w:cs="Times New Roman"/>
              </w:rPr>
              <w:t>③动力机械多选择使用电动工具，严格控制内燃机械的使用，场内施工内燃机械(如铲车、挖掘机、发电机等)安置有效的空气滤清装置，并定期清理。</w:t>
            </w:r>
          </w:p>
          <w:p>
            <w:pPr>
              <w:spacing w:line="360" w:lineRule="auto"/>
              <w:ind w:firstLine="480"/>
              <w:rPr>
                <w:rFonts w:hint="default" w:ascii="Times New Roman" w:hAnsi="Times New Roman" w:cs="Times New Roman"/>
              </w:rPr>
            </w:pPr>
            <w:r>
              <w:rPr>
                <w:rFonts w:hint="default" w:ascii="Times New Roman" w:hAnsi="Times New Roman" w:cs="Times New Roman"/>
              </w:rPr>
              <w:t>④</w:t>
            </w:r>
            <w:r>
              <w:rPr>
                <w:rFonts w:hint="default" w:ascii="Times New Roman" w:hAnsi="Times New Roman" w:cs="Times New Roman"/>
                <w:lang w:eastAsia="zh-CN"/>
              </w:rPr>
              <w:t>使用节能低耗的运输车辆，减少汽车尾气的产生量，</w:t>
            </w:r>
            <w:r>
              <w:rPr>
                <w:rFonts w:hint="default" w:ascii="Times New Roman" w:hAnsi="Times New Roman" w:cs="Times New Roman"/>
              </w:rPr>
              <w:t>禁止使用废气排放超标的车辆。</w:t>
            </w:r>
          </w:p>
          <w:p>
            <w:pPr>
              <w:spacing w:line="360" w:lineRule="auto"/>
              <w:ind w:firstLine="480"/>
              <w:rPr>
                <w:rFonts w:hint="default" w:ascii="Times New Roman" w:hAnsi="Times New Roman" w:cs="Times New Roman"/>
                <w:lang w:eastAsia="zh-CN"/>
              </w:rPr>
            </w:pPr>
            <w:r>
              <w:rPr>
                <w:rFonts w:hint="default" w:ascii="Times New Roman" w:hAnsi="Times New Roman" w:cs="Times New Roman"/>
                <w:lang w:eastAsia="zh-CN"/>
              </w:rPr>
              <w:t>⑤合理安排运输时段及路线，降低交通拥挤和堵塞几率，降低汽车尾气对大气环境的影响。</w:t>
            </w:r>
          </w:p>
          <w:p>
            <w:pPr>
              <w:spacing w:line="360" w:lineRule="auto"/>
              <w:ind w:firstLine="480"/>
              <w:rPr>
                <w:rFonts w:hint="default" w:ascii="Times New Roman" w:hAnsi="Times New Roman" w:cs="Times New Roman"/>
              </w:rPr>
            </w:pPr>
            <w:r>
              <w:rPr>
                <w:rFonts w:hint="default" w:ascii="Times New Roman" w:hAnsi="Times New Roman" w:cs="Times New Roman"/>
              </w:rPr>
              <w:t>（3）焊接烟尘</w:t>
            </w:r>
          </w:p>
          <w:p>
            <w:pPr>
              <w:spacing w:line="360" w:lineRule="auto"/>
              <w:ind w:firstLine="480"/>
              <w:rPr>
                <w:rFonts w:hint="default" w:ascii="Times New Roman" w:hAnsi="Times New Roman" w:cs="Times New Roman"/>
              </w:rPr>
            </w:pPr>
            <w:r>
              <w:rPr>
                <w:rFonts w:hint="default" w:ascii="Times New Roman" w:hAnsi="Times New Roman" w:cs="Times New Roman"/>
              </w:rPr>
              <w:t>本项目采用氩弧焊打底，加手工焊填充盖面的方式。氩弧焊产生的主要污染物为电磁辐射、臭氧和氮氧化物，由于焊接时间短，电磁辐射对人体的影响不大；且位于开阔通风状况良好的户外，焊接废气可以很快扩散，因此臭氧和氮氧化物对环境的影响也较小。</w:t>
            </w:r>
          </w:p>
          <w:p>
            <w:pPr>
              <w:spacing w:line="360" w:lineRule="auto"/>
              <w:ind w:firstLine="482"/>
              <w:rPr>
                <w:rFonts w:hint="default" w:ascii="Times New Roman" w:hAnsi="Times New Roman" w:cs="Times New Roman"/>
              </w:rPr>
            </w:pPr>
            <w:r>
              <w:rPr>
                <w:rFonts w:hint="default" w:ascii="Times New Roman" w:hAnsi="Times New Roman" w:cs="Times New Roman"/>
              </w:rPr>
              <w:t>防治措施：</w:t>
            </w:r>
          </w:p>
          <w:p>
            <w:pPr>
              <w:spacing w:line="360" w:lineRule="auto"/>
              <w:ind w:left="480" w:leftChars="200" w:firstLine="0" w:firstLineChars="0"/>
              <w:rPr>
                <w:rFonts w:hint="default" w:ascii="Times New Roman" w:hAnsi="Times New Roman" w:cs="Times New Roman"/>
              </w:rPr>
            </w:pPr>
            <w:r>
              <w:rPr>
                <w:rFonts w:hint="default" w:ascii="Times New Roman" w:hAnsi="Times New Roman" w:cs="Times New Roman"/>
              </w:rPr>
              <w:t>加强对工人的劳动防护，为焊接工人配备防护口罩、面具、防护服等措施。（4）沥青烟尘</w:t>
            </w:r>
          </w:p>
          <w:p>
            <w:pPr>
              <w:spacing w:line="360" w:lineRule="auto"/>
              <w:ind w:firstLine="480"/>
              <w:rPr>
                <w:rFonts w:hint="default" w:ascii="Times New Roman" w:hAnsi="Times New Roman" w:cs="Times New Roman"/>
                <w:lang w:eastAsia="zh-CN"/>
              </w:rPr>
            </w:pPr>
            <w:r>
              <w:rPr>
                <w:rFonts w:hint="default" w:ascii="Times New Roman" w:hAnsi="Times New Roman" w:cs="Times New Roman"/>
              </w:rPr>
              <w:t>本项目</w:t>
            </w:r>
            <w:r>
              <w:rPr>
                <w:rFonts w:hint="default" w:ascii="Times New Roman" w:hAnsi="Times New Roman" w:cs="Times New Roman"/>
                <w:lang w:eastAsia="zh-CN"/>
              </w:rPr>
              <w:t>涉及到少量沥青铺设工程</w:t>
            </w:r>
            <w:r>
              <w:rPr>
                <w:rFonts w:hint="default" w:ascii="Times New Roman" w:hAnsi="Times New Roman" w:cs="Times New Roman"/>
              </w:rPr>
              <w:t>，外购正品沥青，不在施工场地内现场熬制，直接购买已熬制好的沥青成品。因此，产生的沥青烟很少，对环境的影响很小。</w:t>
            </w:r>
          </w:p>
          <w:p>
            <w:pPr>
              <w:pStyle w:val="2"/>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2、施工期废水</w:t>
            </w:r>
          </w:p>
          <w:p>
            <w:pPr>
              <w:pStyle w:val="4"/>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本项目施工期间产生的废水主要是生活污水、机械废水、</w:t>
            </w:r>
            <w:r>
              <w:rPr>
                <w:rFonts w:hint="default" w:ascii="Times New Roman" w:hAnsi="Times New Roman" w:eastAsia="宋体" w:cs="Times New Roman"/>
                <w:sz w:val="24"/>
                <w:szCs w:val="24"/>
                <w:lang w:eastAsia="zh-CN"/>
              </w:rPr>
              <w:t>混凝土养护废水、闭水试验废水</w:t>
            </w:r>
            <w:r>
              <w:rPr>
                <w:rFonts w:hint="default" w:ascii="Times New Roman" w:hAnsi="Times New Roman" w:eastAsia="宋体" w:cs="Times New Roman"/>
                <w:sz w:val="24"/>
                <w:szCs w:val="24"/>
              </w:rPr>
              <w:t>和土层积水。</w:t>
            </w:r>
          </w:p>
          <w:p>
            <w:pPr>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lang w:eastAsia="zh-CN"/>
              </w:rPr>
            </w:pP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1</w:t>
            </w:r>
            <w:r>
              <w:rPr>
                <w:rFonts w:hint="default" w:ascii="Times New Roman" w:hAnsi="Times New Roman" w:eastAsia="宋体" w:cs="Times New Roman"/>
                <w:lang w:eastAsia="zh-CN"/>
              </w:rPr>
              <w:t>）生活污水</w:t>
            </w:r>
          </w:p>
          <w:p>
            <w:pPr>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rPr>
            </w:pPr>
            <w:r>
              <w:rPr>
                <w:rFonts w:hint="default" w:ascii="Times New Roman" w:hAnsi="Times New Roman" w:eastAsia="宋体" w:cs="Times New Roman"/>
              </w:rPr>
              <w:t>由于</w:t>
            </w:r>
            <w:r>
              <w:rPr>
                <w:rFonts w:hint="default" w:ascii="Times New Roman" w:hAnsi="Times New Roman" w:eastAsia="宋体" w:cs="Times New Roman"/>
                <w:lang w:eastAsia="zh-CN"/>
              </w:rPr>
              <w:t>箱涵</w:t>
            </w:r>
            <w:r>
              <w:rPr>
                <w:rFonts w:hint="default" w:ascii="Times New Roman" w:hAnsi="Times New Roman" w:eastAsia="宋体" w:cs="Times New Roman"/>
              </w:rPr>
              <w:t>施工作业是间断推进，不会出现整个施工期间所有工段均进行同时施工的现象，根据类比分析，</w:t>
            </w:r>
            <w:r>
              <w:rPr>
                <w:rFonts w:hint="default" w:ascii="Times New Roman" w:hAnsi="Times New Roman" w:eastAsia="宋体" w:cs="Times New Roman"/>
                <w:lang w:eastAsia="zh-CN"/>
              </w:rPr>
              <w:t>箱涵</w:t>
            </w:r>
            <w:r>
              <w:rPr>
                <w:rFonts w:hint="default" w:ascii="Times New Roman" w:hAnsi="Times New Roman" w:eastAsia="宋体" w:cs="Times New Roman"/>
              </w:rPr>
              <w:t>铺设施工期高峰期民工人数可达到</w:t>
            </w:r>
            <w:r>
              <w:rPr>
                <w:rFonts w:hint="default" w:ascii="Times New Roman" w:hAnsi="Times New Roman" w:eastAsia="宋体" w:cs="Times New Roman"/>
                <w:lang w:val="en-US" w:eastAsia="zh-CN"/>
              </w:rPr>
              <w:t>50</w:t>
            </w:r>
            <w:r>
              <w:rPr>
                <w:rFonts w:hint="default" w:ascii="Times New Roman" w:hAnsi="Times New Roman" w:eastAsia="宋体" w:cs="Times New Roman"/>
              </w:rPr>
              <w:t>人左右，生活污水排放按0.05m</w:t>
            </w:r>
            <w:r>
              <w:rPr>
                <w:rFonts w:hint="default" w:ascii="Times New Roman" w:hAnsi="Times New Roman" w:eastAsia="宋体" w:cs="Times New Roman"/>
                <w:vertAlign w:val="superscript"/>
              </w:rPr>
              <w:t>3</w:t>
            </w:r>
            <w:r>
              <w:rPr>
                <w:rFonts w:hint="default" w:ascii="Times New Roman" w:hAnsi="Times New Roman" w:eastAsia="宋体" w:cs="Times New Roman"/>
              </w:rPr>
              <w:t>/人·d计算，排放生活污水约为</w:t>
            </w:r>
            <w:r>
              <w:rPr>
                <w:rFonts w:hint="default" w:ascii="Times New Roman" w:hAnsi="Times New Roman" w:eastAsia="宋体" w:cs="Times New Roman"/>
                <w:lang w:val="en-US" w:eastAsia="zh-CN"/>
              </w:rPr>
              <w:t>2.5</w:t>
            </w:r>
            <w:r>
              <w:rPr>
                <w:rFonts w:hint="default" w:ascii="Times New Roman" w:hAnsi="Times New Roman" w:eastAsia="宋体" w:cs="Times New Roman"/>
              </w:rPr>
              <w:t>m</w:t>
            </w:r>
            <w:r>
              <w:rPr>
                <w:rFonts w:hint="default" w:ascii="Times New Roman" w:hAnsi="Times New Roman" w:eastAsia="宋体" w:cs="Times New Roman"/>
                <w:vertAlign w:val="superscript"/>
              </w:rPr>
              <w:t>3</w:t>
            </w:r>
            <w:r>
              <w:rPr>
                <w:rFonts w:hint="default" w:ascii="Times New Roman" w:hAnsi="Times New Roman" w:eastAsia="宋体" w:cs="Times New Roman"/>
              </w:rPr>
              <w:t>/d。</w:t>
            </w:r>
          </w:p>
          <w:p>
            <w:pPr>
              <w:snapToGrid w:val="0"/>
              <w:spacing w:line="360" w:lineRule="auto"/>
              <w:ind w:firstLine="482"/>
              <w:rPr>
                <w:rFonts w:hint="default" w:ascii="Times New Roman" w:hAnsi="Times New Roman" w:eastAsia="宋体" w:cs="Times New Roman"/>
              </w:rPr>
            </w:pPr>
            <w:r>
              <w:rPr>
                <w:rFonts w:hint="default" w:ascii="Times New Roman" w:hAnsi="Times New Roman" w:eastAsia="宋体" w:cs="Times New Roman"/>
              </w:rPr>
              <w:t>防治措施：</w:t>
            </w:r>
          </w:p>
          <w:p>
            <w:pPr>
              <w:pStyle w:val="4"/>
              <w:snapToGrid w:val="0"/>
              <w:spacing w:line="360" w:lineRule="auto"/>
              <w:ind w:firstLine="480"/>
              <w:rPr>
                <w:rFonts w:hint="default" w:ascii="Times New Roman" w:hAnsi="Times New Roman" w:eastAsia="宋体" w:cs="Times New Roman"/>
                <w:lang w:eastAsia="zh-CN"/>
              </w:rPr>
            </w:pPr>
            <w:r>
              <w:rPr>
                <w:rFonts w:hint="default" w:ascii="Times New Roman" w:hAnsi="Times New Roman" w:eastAsia="宋体" w:cs="Times New Roman"/>
              </w:rPr>
              <w:t>本项目产生的生活废水依托周边现有基础设施解决</w:t>
            </w:r>
            <w:r>
              <w:rPr>
                <w:rFonts w:hint="default" w:ascii="Times New Roman" w:hAnsi="Times New Roman" w:eastAsia="宋体" w:cs="Times New Roman"/>
                <w:lang w:eastAsia="zh-CN"/>
              </w:rPr>
              <w:t>，</w:t>
            </w:r>
            <w:r>
              <w:rPr>
                <w:rFonts w:hint="default" w:ascii="Times New Roman" w:hAnsi="Times New Roman" w:eastAsia="宋体" w:cs="Times New Roman"/>
              </w:rPr>
              <w:t>之后进入城市污水处理系统。因此，施工期间员工产生的生活废水不会对环境造成影响。</w:t>
            </w:r>
          </w:p>
          <w:p>
            <w:pPr>
              <w:pStyle w:val="4"/>
              <w:spacing w:line="360" w:lineRule="auto"/>
              <w:ind w:firstLine="480"/>
              <w:rPr>
                <w:rFonts w:hint="eastAsia" w:ascii="Times New Roman" w:hAnsi="Times New Roman" w:eastAsia="宋体" w:cs="Times New Roman"/>
                <w:lang w:val="en-US" w:eastAsia="zh-CN"/>
              </w:rPr>
            </w:pPr>
            <w:r>
              <w:rPr>
                <w:rFonts w:hint="default" w:ascii="Times New Roman" w:hAnsi="Times New Roman" w:eastAsia="宋体" w:cs="Times New Roman"/>
              </w:rPr>
              <w:t>（2）机械废水</w:t>
            </w:r>
            <w:r>
              <w:rPr>
                <w:rFonts w:hint="eastAsia" w:ascii="Times New Roman" w:eastAsia="宋体" w:cs="Times New Roman"/>
                <w:lang w:val="en-US" w:eastAsia="zh-CN"/>
              </w:rPr>
              <w:t xml:space="preserve"> </w:t>
            </w:r>
          </w:p>
          <w:p>
            <w:pPr>
              <w:spacing w:line="360" w:lineRule="auto"/>
              <w:ind w:firstLine="480"/>
              <w:rPr>
                <w:rFonts w:hint="default" w:ascii="Times New Roman" w:hAnsi="Times New Roman" w:cs="Times New Roman"/>
              </w:rPr>
            </w:pPr>
            <w:r>
              <w:rPr>
                <w:rFonts w:hint="default" w:ascii="Times New Roman" w:hAnsi="Times New Roman" w:cs="Times New Roman"/>
              </w:rPr>
              <w:t>施工机械、运输车辆冲洗将产生少量废水。主要污染物为BOD</w:t>
            </w:r>
            <w:r>
              <w:rPr>
                <w:rFonts w:hint="default" w:ascii="Times New Roman" w:hAnsi="Times New Roman" w:cs="Times New Roman"/>
                <w:vertAlign w:val="subscript"/>
              </w:rPr>
              <w:t>5</w:t>
            </w:r>
            <w:r>
              <w:rPr>
                <w:rFonts w:hint="default" w:ascii="Times New Roman" w:hAnsi="Times New Roman" w:cs="Times New Roman"/>
              </w:rPr>
              <w:t>、COD、石油类</w:t>
            </w:r>
            <w:r>
              <w:rPr>
                <w:rFonts w:hint="default" w:ascii="Times New Roman" w:hAnsi="Times New Roman" w:cs="Times New Roman"/>
                <w:lang w:eastAsia="zh-CN"/>
              </w:rPr>
              <w:t>，</w:t>
            </w:r>
            <w:r>
              <w:rPr>
                <w:rFonts w:hint="default" w:ascii="Times New Roman" w:hAnsi="Times New Roman" w:cs="Times New Roman"/>
              </w:rPr>
              <w:t>这部分废水量少、排放较为分散。</w:t>
            </w:r>
          </w:p>
          <w:p>
            <w:pPr>
              <w:snapToGrid w:val="0"/>
              <w:spacing w:line="360" w:lineRule="auto"/>
              <w:ind w:firstLine="482"/>
              <w:rPr>
                <w:rFonts w:hint="default" w:ascii="Times New Roman" w:hAnsi="Times New Roman" w:cs="Times New Roman"/>
                <w:lang w:val="en-US" w:eastAsia="zh-CN"/>
              </w:rPr>
            </w:pPr>
            <w:r>
              <w:rPr>
                <w:rFonts w:hint="default" w:ascii="Times New Roman" w:hAnsi="Times New Roman" w:cs="Times New Roman"/>
              </w:rPr>
              <w:t>防治措施：</w:t>
            </w:r>
            <w:r>
              <w:rPr>
                <w:rFonts w:hint="default" w:ascii="Times New Roman" w:hAnsi="Times New Roman" w:cs="Times New Roman"/>
                <w:lang w:val="en-US" w:eastAsia="zh-CN"/>
              </w:rPr>
              <w:t xml:space="preserve">  </w:t>
            </w:r>
          </w:p>
          <w:p>
            <w:pPr>
              <w:snapToGrid w:val="0"/>
              <w:spacing w:line="360" w:lineRule="auto"/>
              <w:ind w:firstLine="480"/>
              <w:rPr>
                <w:rFonts w:hint="default" w:ascii="Times New Roman" w:hAnsi="Times New Roman" w:cs="Times New Roman"/>
                <w:lang w:eastAsia="zh-CN"/>
              </w:rPr>
            </w:pPr>
            <w:r>
              <w:rPr>
                <w:rFonts w:hint="default" w:ascii="Times New Roman" w:hAnsi="Times New Roman" w:cs="Times New Roman"/>
              </w:rPr>
              <w:t>施工机械、车辆所产生的冲洗废水不得随意倾流，施工中做好冲洗废水的收集工作，利用施工场地设置的简易隔油池、沉砂池进行隔油沉淀处理后用于工地洒水降尘和施工回用水，收集废油渣集中交由有资质单位处理。</w:t>
            </w:r>
          </w:p>
          <w:p>
            <w:pPr>
              <w:ind w:firstLine="480" w:firstLineChars="200"/>
              <w:outlineLvl w:val="0"/>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）闭水试验</w:t>
            </w:r>
            <w:r>
              <w:rPr>
                <w:rFonts w:hint="default" w:ascii="Times New Roman" w:hAnsi="Times New Roman" w:cs="Times New Roman"/>
              </w:rPr>
              <w:t>废水</w:t>
            </w:r>
          </w:p>
          <w:p>
            <w:pPr>
              <w:spacing w:line="360" w:lineRule="auto"/>
              <w:ind w:firstLine="480"/>
              <w:textAlignment w:val="center"/>
              <w:rPr>
                <w:rFonts w:hint="default" w:ascii="Times New Roman" w:hAnsi="Times New Roman" w:cs="Times New Roman"/>
                <w:lang w:val="en-US"/>
              </w:rPr>
            </w:pPr>
            <w:r>
              <w:rPr>
                <w:rFonts w:hint="default" w:ascii="Times New Roman" w:hAnsi="Times New Roman" w:cs="Times New Roman"/>
                <w:lang w:eastAsia="zh-CN"/>
              </w:rPr>
              <w:t>箱涵</w:t>
            </w:r>
            <w:r>
              <w:rPr>
                <w:rFonts w:hint="default" w:ascii="Times New Roman" w:hAnsi="Times New Roman" w:cs="Times New Roman"/>
              </w:rPr>
              <w:t>铺设完成后需对管道进行</w:t>
            </w:r>
            <w:r>
              <w:rPr>
                <w:rFonts w:hint="default" w:ascii="Times New Roman" w:hAnsi="Times New Roman" w:cs="Times New Roman"/>
                <w:lang w:eastAsia="zh-CN"/>
              </w:rPr>
              <w:t>严密性试验</w:t>
            </w:r>
            <w:r>
              <w:rPr>
                <w:rFonts w:hint="default" w:ascii="Times New Roman" w:hAnsi="Times New Roman" w:cs="Times New Roman"/>
              </w:rPr>
              <w:t>，</w:t>
            </w:r>
            <w:r>
              <w:rPr>
                <w:rFonts w:hint="default" w:ascii="Times New Roman" w:hAnsi="Times New Roman" w:cs="Times New Roman"/>
                <w:lang w:eastAsia="zh-CN"/>
              </w:rPr>
              <w:t>试验</w:t>
            </w:r>
            <w:r>
              <w:rPr>
                <w:rFonts w:hint="default" w:ascii="Times New Roman" w:hAnsi="Times New Roman" w:cs="Times New Roman"/>
              </w:rPr>
              <w:t>用水为自来水。根据《给排水管道工程施工及验收规范》（GB50268-2008）及室外排水管道闭水试验的相关方法和</w:t>
            </w:r>
            <w:r>
              <w:rPr>
                <w:rFonts w:hint="default" w:ascii="Times New Roman" w:hAnsi="Times New Roman" w:cs="Times New Roman"/>
                <w:lang w:eastAsia="zh-CN"/>
              </w:rPr>
              <w:t>要</w:t>
            </w:r>
            <w:r>
              <w:rPr>
                <w:rFonts w:hint="default" w:ascii="Times New Roman" w:hAnsi="Times New Roman" w:cs="Times New Roman"/>
              </w:rPr>
              <w:t>求，在</w:t>
            </w:r>
            <w:r>
              <w:rPr>
                <w:rFonts w:hint="default" w:ascii="Times New Roman" w:hAnsi="Times New Roman" w:cs="Times New Roman"/>
                <w:lang w:eastAsia="zh-CN"/>
              </w:rPr>
              <w:t>涵洞</w:t>
            </w:r>
            <w:r>
              <w:rPr>
                <w:rFonts w:hint="default" w:ascii="Times New Roman" w:hAnsi="Times New Roman" w:cs="Times New Roman"/>
              </w:rPr>
              <w:t>正式投入运行前应对管道进行</w:t>
            </w:r>
            <w:r>
              <w:rPr>
                <w:rFonts w:hint="default" w:ascii="Times New Roman" w:hAnsi="Times New Roman" w:cs="Times New Roman"/>
                <w:lang w:eastAsia="zh-CN"/>
              </w:rPr>
              <w:t>试验</w:t>
            </w:r>
            <w:r>
              <w:rPr>
                <w:rFonts w:hint="default" w:ascii="Times New Roman" w:hAnsi="Times New Roman" w:cs="Times New Roman"/>
              </w:rPr>
              <w:t>，会产生少量的</w:t>
            </w:r>
            <w:r>
              <w:rPr>
                <w:rFonts w:hint="default" w:ascii="Times New Roman" w:hAnsi="Times New Roman" w:cs="Times New Roman"/>
                <w:lang w:eastAsia="zh-CN"/>
              </w:rPr>
              <w:t>试验</w:t>
            </w:r>
            <w:r>
              <w:rPr>
                <w:rFonts w:hint="default" w:ascii="Times New Roman" w:hAnsi="Times New Roman" w:cs="Times New Roman"/>
              </w:rPr>
              <w:t>废水，其中主要污染物是SS。</w:t>
            </w:r>
            <w:r>
              <w:rPr>
                <w:rFonts w:hint="default" w:ascii="Times New Roman" w:hAnsi="Times New Roman" w:cs="Times New Roman"/>
                <w:lang w:eastAsia="zh-CN"/>
              </w:rPr>
              <w:t>试验</w:t>
            </w:r>
            <w:r>
              <w:rPr>
                <w:rFonts w:hint="default" w:ascii="Times New Roman" w:hAnsi="Times New Roman" w:cs="Times New Roman"/>
              </w:rPr>
              <w:t>产生的废水应当妥善处置。</w:t>
            </w:r>
            <w:r>
              <w:rPr>
                <w:rFonts w:hint="default" w:ascii="Times New Roman" w:hAnsi="Times New Roman" w:cs="Times New Roman"/>
                <w:lang w:eastAsia="zh-CN"/>
              </w:rPr>
              <w:t>试验废水可经沉砂池处理后回用为场地洒水降尘水。</w:t>
            </w:r>
            <w:r>
              <w:rPr>
                <w:rFonts w:hint="eastAsia" w:ascii="Times New Roman" w:cs="Times New Roman"/>
                <w:lang w:val="en-US" w:eastAsia="zh-CN"/>
              </w:rPr>
              <w:t xml:space="preserve"> </w:t>
            </w:r>
          </w:p>
          <w:p>
            <w:pPr>
              <w:snapToGrid w:val="0"/>
              <w:spacing w:line="360" w:lineRule="auto"/>
              <w:ind w:firstLine="482"/>
              <w:textAlignment w:val="cente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4</w:t>
            </w:r>
            <w:r>
              <w:rPr>
                <w:rFonts w:hint="default" w:ascii="Times New Roman" w:hAnsi="Times New Roman" w:cs="Times New Roman"/>
              </w:rPr>
              <w:t>）土层积水</w:t>
            </w:r>
          </w:p>
          <w:p>
            <w:pPr>
              <w:snapToGrid w:val="0"/>
              <w:spacing w:line="360" w:lineRule="auto"/>
              <w:ind w:firstLine="480"/>
              <w:rPr>
                <w:rFonts w:hint="default" w:ascii="Times New Roman" w:hAnsi="Times New Roman" w:cs="Times New Roman"/>
              </w:rPr>
            </w:pPr>
            <w:r>
              <w:rPr>
                <w:rFonts w:hint="default" w:ascii="Times New Roman" w:hAnsi="Times New Roman" w:cs="Times New Roman"/>
                <w:lang w:eastAsia="zh-CN"/>
              </w:rPr>
              <w:t>涵洞</w:t>
            </w:r>
            <w:r>
              <w:rPr>
                <w:rFonts w:hint="default" w:ascii="Times New Roman" w:hAnsi="Times New Roman" w:cs="Times New Roman"/>
              </w:rPr>
              <w:t>施工期土层里的积水也是施工废水来源之一。这类废水排放量不大，废水中污染物主要是 SS、COD</w:t>
            </w:r>
            <w:r>
              <w:rPr>
                <w:rFonts w:hint="default" w:ascii="Times New Roman" w:hAnsi="Times New Roman" w:cs="Times New Roman"/>
                <w:vertAlign w:val="subscript"/>
              </w:rPr>
              <w:t>Cr</w:t>
            </w:r>
            <w:r>
              <w:rPr>
                <w:rFonts w:hint="default" w:ascii="Times New Roman" w:hAnsi="Times New Roman" w:cs="Times New Roman"/>
              </w:rPr>
              <w:t>、石油类等。</w:t>
            </w:r>
          </w:p>
          <w:p>
            <w:pPr>
              <w:snapToGrid w:val="0"/>
              <w:spacing w:line="360" w:lineRule="auto"/>
              <w:ind w:firstLine="482"/>
              <w:rPr>
                <w:rFonts w:hint="default" w:ascii="Times New Roman" w:hAnsi="Times New Roman" w:cs="Times New Roman"/>
              </w:rPr>
            </w:pPr>
            <w:r>
              <w:rPr>
                <w:rFonts w:hint="default" w:ascii="Times New Roman" w:hAnsi="Times New Roman" w:cs="Times New Roman"/>
              </w:rPr>
              <w:t>防治措施</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将施工产生的土层积水集中收集，利用施工场地中的临时沉砂池处理后回用为洒水降尘水和施工用水。</w:t>
            </w:r>
          </w:p>
          <w:p>
            <w:pPr>
              <w:spacing w:line="360" w:lineRule="auto"/>
              <w:ind w:firstLine="482"/>
              <w:rPr>
                <w:rFonts w:hint="default" w:ascii="Times New Roman" w:hAnsi="Times New Roman" w:cs="Times New Roman"/>
              </w:rPr>
            </w:pPr>
            <w:r>
              <w:rPr>
                <w:rFonts w:hint="default" w:ascii="Times New Roman" w:hAnsi="Times New Roman" w:cs="Times New Roman"/>
              </w:rPr>
              <w:t>3、施工期噪声</w:t>
            </w:r>
          </w:p>
          <w:p>
            <w:pPr>
              <w:spacing w:line="360" w:lineRule="auto"/>
              <w:ind w:firstLine="480" w:firstLineChars="200"/>
              <w:outlineLvl w:val="0"/>
              <w:rPr>
                <w:rFonts w:hint="default" w:ascii="Times New Roman" w:hAnsi="Times New Roman" w:cs="Times New Roman"/>
                <w:lang w:eastAsia="zh-CN"/>
              </w:rPr>
            </w:pPr>
            <w:r>
              <w:rPr>
                <w:rFonts w:hint="default" w:ascii="Times New Roman" w:hAnsi="Times New Roman" w:cs="Times New Roman"/>
              </w:rPr>
              <w:t xml:space="preserve">施工期主要噪声源有推土机、挖掘机、运输车辆等，施工运行时其噪声值在80～90dB(A)之间。  </w:t>
            </w:r>
          </w:p>
          <w:p>
            <w:pPr>
              <w:snapToGrid w:val="0"/>
              <w:ind w:firstLine="517" w:firstLineChars="245"/>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表5-4   施工期主要噪声源强表</w:t>
            </w:r>
          </w:p>
          <w:tbl>
            <w:tblPr>
              <w:tblStyle w:val="15"/>
              <w:tblW w:w="8391"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755"/>
              <w:gridCol w:w="463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755" w:type="dxa"/>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机械名称</w:t>
                  </w:r>
                </w:p>
              </w:tc>
              <w:tc>
                <w:tcPr>
                  <w:tcW w:w="4636" w:type="dxa"/>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5m处噪声值dB(A)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路面破碎机</w:t>
                  </w:r>
                </w:p>
              </w:tc>
              <w:tc>
                <w:tcPr>
                  <w:tcW w:w="46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90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切割机</w:t>
                  </w:r>
                </w:p>
              </w:tc>
              <w:tc>
                <w:tcPr>
                  <w:tcW w:w="46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90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装载机</w:t>
                  </w:r>
                </w:p>
              </w:tc>
              <w:tc>
                <w:tcPr>
                  <w:tcW w:w="46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90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压路机</w:t>
                  </w:r>
                </w:p>
              </w:tc>
              <w:tc>
                <w:tcPr>
                  <w:tcW w:w="46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3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推土机</w:t>
                  </w:r>
                </w:p>
              </w:tc>
              <w:tc>
                <w:tcPr>
                  <w:tcW w:w="46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挖掘机</w:t>
                  </w:r>
                </w:p>
              </w:tc>
              <w:tc>
                <w:tcPr>
                  <w:tcW w:w="46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移动式吊车</w:t>
                  </w:r>
                </w:p>
              </w:tc>
              <w:tc>
                <w:tcPr>
                  <w:tcW w:w="46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90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37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运输车辆</w:t>
                  </w:r>
                </w:p>
              </w:tc>
              <w:tc>
                <w:tcPr>
                  <w:tcW w:w="46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20" w:rightChars="-50"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88</w:t>
                  </w:r>
                </w:p>
              </w:tc>
            </w:tr>
          </w:tbl>
          <w:p>
            <w:pPr>
              <w:spacing w:line="360" w:lineRule="auto"/>
              <w:ind w:firstLine="482"/>
              <w:rPr>
                <w:rFonts w:hint="eastAsia" w:ascii="Times New Roman" w:hAnsi="Times New Roman" w:eastAsia="宋体" w:cs="Times New Roman"/>
                <w:lang w:eastAsia="zh-CN"/>
              </w:rPr>
            </w:pPr>
            <w:r>
              <w:rPr>
                <w:rFonts w:hint="default" w:ascii="Times New Roman" w:hAnsi="Times New Roman" w:eastAsia="宋体" w:cs="Times New Roman"/>
              </w:rPr>
              <w:t>防治措施：</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①合理安排作业时间：避开敏感时段施工，避免大量高噪声设备同时运行；严禁夜间(22:00~6:00)、午间（12:00~14:00）进行产生噪声污染的施工作业，如遇必须连续作业的，按政府和相关主管部门出具文件，并公告附近居民、取得群众谅解后方可施工。</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②合理布局施工现场：高噪声施工机械尽量布置在远离项目的环境敏感点一方，同时应避免在同一地点安排大量动力机械设备，以避免局部声级过高；对于附近居民集中区敏感地点附近的作业场地，修建临时隔声屏障，同时尽量避免在夜间施工。</w:t>
            </w:r>
          </w:p>
          <w:p>
            <w:pPr>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③降低设备声级：设备选型上尽量采用低噪声设，固定机械设备与挖土、运土机械，如挖土机、推土机等，采取排气管消音器和隔离发动机振动部件的方法降低噪声。</w:t>
            </w:r>
          </w:p>
          <w:p>
            <w:pPr>
              <w:spacing w:line="360" w:lineRule="auto"/>
              <w:ind w:firstLine="480" w:firstLineChars="200"/>
              <w:rPr>
                <w:rFonts w:hint="eastAsia" w:ascii="Times New Roman" w:hAnsi="Times New Roman" w:eastAsia="宋体" w:cs="Times New Roman"/>
                <w:lang w:val="en-US" w:eastAsia="zh-CN"/>
              </w:rPr>
            </w:pPr>
            <w:r>
              <w:rPr>
                <w:rFonts w:hint="default" w:ascii="Times New Roman" w:hAnsi="Times New Roman" w:eastAsia="宋体" w:cs="Times New Roman"/>
              </w:rPr>
              <w:t>④降低人为噪音：按照规定操作机械设备，在挡板、支架拆卸过程中，应遵守作业规定，减少碰撞噪音。</w:t>
            </w:r>
            <w:r>
              <w:rPr>
                <w:rFonts w:hint="eastAsia" w:ascii="Times New Roman" w:cs="Times New Roman"/>
                <w:lang w:val="en-US" w:eastAsia="zh-CN"/>
              </w:rPr>
              <w:t xml:space="preserve"> </w:t>
            </w:r>
          </w:p>
          <w:p>
            <w:pPr>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⑤建立临时声障：对位置相对固定的机械设备，能在棚内操作的尽量进入操作间，不能入棚的，可适当建立单面声障。</w:t>
            </w:r>
          </w:p>
          <w:p>
            <w:pPr>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⑥优化施工方法：采用集中力量、逐段施工方法，缩短施工周期，减轻施工噪声对局部地段声环境的影响。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lang w:eastAsia="zh-CN"/>
              </w:rPr>
            </w:pPr>
            <w:r>
              <w:rPr>
                <w:rFonts w:hint="default" w:ascii="Times New Roman" w:hAnsi="Times New Roman" w:eastAsia="宋体" w:cs="Times New Roman"/>
                <w:lang w:eastAsia="zh-CN"/>
              </w:rPr>
              <w:t>⑦加强施工管理，将施工期环境监理纳入施工合同。</w:t>
            </w:r>
          </w:p>
          <w:p>
            <w:pPr>
              <w:spacing w:line="360" w:lineRule="auto"/>
              <w:ind w:firstLine="480" w:firstLineChars="200"/>
              <w:jc w:val="left"/>
              <w:outlineLvl w:val="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4、施工期固废</w:t>
            </w:r>
          </w:p>
          <w:p>
            <w:pPr>
              <w:spacing w:line="360" w:lineRule="auto"/>
              <w:ind w:firstLine="480" w:firstLineChars="200"/>
              <w:jc w:val="left"/>
              <w:outlineLvl w:val="0"/>
              <w:rPr>
                <w:rFonts w:hint="default" w:ascii="Times New Roman" w:hAnsi="Times New Roman" w:eastAsia="宋体" w:cs="Times New Roman"/>
                <w:lang w:eastAsia="zh-CN"/>
              </w:rPr>
            </w:pP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1</w:t>
            </w:r>
            <w:r>
              <w:rPr>
                <w:rFonts w:hint="default" w:ascii="Times New Roman" w:hAnsi="Times New Roman" w:eastAsia="宋体" w:cs="Times New Roman"/>
                <w:lang w:eastAsia="zh-CN"/>
              </w:rPr>
              <w:t>）弃土</w:t>
            </w:r>
          </w:p>
          <w:p>
            <w:pPr>
              <w:adjustRightInd/>
              <w:snapToGrid w:val="0"/>
              <w:spacing w:line="360" w:lineRule="auto"/>
              <w:ind w:firstLine="480"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lang w:eastAsia="zh-CN"/>
              </w:rPr>
              <w:t>项目</w:t>
            </w:r>
            <w:r>
              <w:rPr>
                <w:rFonts w:hint="default" w:ascii="Times New Roman" w:hAnsi="Times New Roman" w:eastAsia="宋体" w:cs="Times New Roman"/>
              </w:rPr>
              <w:t>土石方开挖料中部分耕植土临时堆放；部分可作为工程回填用料的合格料运至各工区沿线设置的临时堆放场堆放，后期用于工程土石填筑或回填；利用料用于填筑时一部分可按工序直接运输至填筑面使用，一部分需二次转运，弃渣料运输至各工区沿线设置的弃渣场堆放。</w:t>
            </w:r>
          </w:p>
          <w:p>
            <w:pPr>
              <w:snapToGrid w:val="0"/>
              <w:spacing w:line="360" w:lineRule="auto"/>
              <w:ind w:firstLine="482"/>
              <w:rPr>
                <w:rFonts w:hint="default" w:ascii="Times New Roman" w:hAnsi="Times New Roman" w:eastAsia="宋体" w:cs="Times New Roman"/>
              </w:rPr>
            </w:pPr>
            <w:r>
              <w:rPr>
                <w:rFonts w:hint="default" w:ascii="Times New Roman" w:hAnsi="Times New Roman" w:eastAsia="宋体" w:cs="Times New Roman"/>
              </w:rPr>
              <w:t>防治措施：</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①本项目</w:t>
            </w:r>
            <w:r>
              <w:rPr>
                <w:rFonts w:hint="default" w:ascii="Times New Roman" w:hAnsi="Times New Roman" w:eastAsia="宋体" w:cs="Times New Roman"/>
                <w:lang w:eastAsia="zh-CN"/>
              </w:rPr>
              <w:t>箱涵</w:t>
            </w:r>
            <w:r>
              <w:rPr>
                <w:rFonts w:hint="default" w:ascii="Times New Roman" w:hAnsi="Times New Roman" w:eastAsia="宋体" w:cs="Times New Roman"/>
              </w:rPr>
              <w:t>铺设均采用间断推进施工方式，尽可能短的时间内完成开挖、排管、回填工作，减少土石方的堆积时间。</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②弃方运输制定合理的运输路线，避免穿越集中式居民区，注意外运过程中散落泥土给城市环境带来的污染。弃土运输车辆在运输过程中应加盖篷布，防止洒落和起尘。</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③施工场地回填后，保证项目弃方及时运送至政府指定弃土场。</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④弃土在施工场地内临时堆存时，在弃土上加遮盖布，防止弃土随风或随雨流失污染环境。</w:t>
            </w:r>
          </w:p>
          <w:p>
            <w:pPr>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（2）建筑垃圾</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建筑垃圾主要有有废弃包装袋、钢筋、管材边料、砂石、石块等。</w:t>
            </w:r>
          </w:p>
          <w:p>
            <w:pPr>
              <w:spacing w:line="360" w:lineRule="auto"/>
              <w:ind w:firstLine="482"/>
              <w:rPr>
                <w:rFonts w:hint="default" w:ascii="Times New Roman" w:hAnsi="Times New Roman" w:eastAsia="宋体" w:cs="Times New Roman"/>
              </w:rPr>
            </w:pPr>
            <w:r>
              <w:rPr>
                <w:rFonts w:hint="default" w:ascii="Times New Roman" w:hAnsi="Times New Roman" w:eastAsia="宋体" w:cs="Times New Roman"/>
              </w:rPr>
              <w:t>防治措施：</w:t>
            </w:r>
          </w:p>
          <w:p>
            <w:pPr>
              <w:spacing w:line="360" w:lineRule="auto"/>
              <w:ind w:firstLine="480" w:firstLineChars="200"/>
              <w:outlineLvl w:val="0"/>
              <w:rPr>
                <w:rFonts w:hint="default" w:ascii="Times New Roman" w:hAnsi="Times New Roman" w:eastAsia="宋体" w:cs="Times New Roman"/>
                <w:lang w:eastAsia="zh-CN"/>
              </w:rPr>
            </w:pPr>
            <w:r>
              <w:rPr>
                <w:rFonts w:hint="default" w:ascii="Times New Roman" w:hAnsi="Times New Roman" w:eastAsia="宋体" w:cs="Times New Roman"/>
              </w:rPr>
              <w:t>废物收集堆放于指定地点。废弃物大多可回收，不会出现丢弃现象，将建筑垃圾中能回收的废材料、废包装以及废弃旧钢管和管件下料及时出售给废品回收公司处理，不能回收的建筑垃圾运往政府指定的弃渣场倾倒。</w:t>
            </w:r>
          </w:p>
          <w:p>
            <w:pPr>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（3）员工生活垃圾</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施工作业高峰期，施工人员达到</w:t>
            </w:r>
            <w:r>
              <w:rPr>
                <w:rFonts w:hint="default" w:ascii="Times New Roman" w:hAnsi="Times New Roman" w:eastAsia="宋体" w:cs="Times New Roman"/>
                <w:lang w:val="en-US" w:eastAsia="zh-CN"/>
              </w:rPr>
              <w:t>50</w:t>
            </w:r>
            <w:r>
              <w:rPr>
                <w:rFonts w:hint="default" w:ascii="Times New Roman" w:hAnsi="Times New Roman" w:eastAsia="宋体" w:cs="Times New Roman"/>
              </w:rPr>
              <w:t>人，生活垃圾量共为</w:t>
            </w:r>
            <w:r>
              <w:rPr>
                <w:rFonts w:hint="default" w:ascii="Times New Roman" w:hAnsi="Times New Roman" w:eastAsia="宋体" w:cs="Times New Roman"/>
                <w:lang w:val="en-US" w:eastAsia="zh-CN"/>
              </w:rPr>
              <w:t>25</w:t>
            </w:r>
            <w:r>
              <w:rPr>
                <w:rFonts w:hint="default" w:ascii="Times New Roman" w:hAnsi="Times New Roman" w:eastAsia="宋体" w:cs="Times New Roman"/>
              </w:rPr>
              <w:t>kg/d（以0.5kg/d•人计）。</w:t>
            </w:r>
          </w:p>
          <w:p>
            <w:pPr>
              <w:snapToGrid w:val="0"/>
              <w:spacing w:line="360" w:lineRule="auto"/>
              <w:ind w:firstLine="482"/>
              <w:rPr>
                <w:rFonts w:hint="default" w:ascii="Times New Roman" w:hAnsi="Times New Roman" w:eastAsia="宋体" w:cs="Times New Roman"/>
              </w:rPr>
            </w:pPr>
            <w:r>
              <w:rPr>
                <w:rFonts w:hint="default" w:ascii="Times New Roman" w:hAnsi="Times New Roman" w:eastAsia="宋体" w:cs="Times New Roman"/>
              </w:rPr>
              <w:t>防治措施：</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施工人员生活垃圾集中收集后统一送往当地城市生活垃圾填埋厂进行处置，不会对当地环境产生影响。</w:t>
            </w:r>
          </w:p>
          <w:p>
            <w:pPr>
              <w:snapToGrid w:val="0"/>
              <w:spacing w:line="360" w:lineRule="auto"/>
              <w:ind w:firstLine="482"/>
              <w:rPr>
                <w:rFonts w:hint="default" w:ascii="Times New Roman" w:hAnsi="Times New Roman" w:eastAsia="宋体" w:cs="Times New Roman"/>
              </w:rPr>
            </w:pPr>
            <w:r>
              <w:rPr>
                <w:rFonts w:hint="default" w:ascii="Times New Roman" w:hAnsi="Times New Roman" w:eastAsia="宋体" w:cs="Times New Roman"/>
              </w:rPr>
              <w:t>5、施工期水土流失</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lang w:val="en-US" w:eastAsia="zh-CN"/>
              </w:rPr>
              <w:t>沟槽</w:t>
            </w:r>
            <w:r>
              <w:rPr>
                <w:rFonts w:hint="default" w:ascii="Times New Roman" w:hAnsi="Times New Roman" w:eastAsia="宋体" w:cs="Times New Roman"/>
              </w:rPr>
              <w:t>的开挖施工过程</w:t>
            </w:r>
            <w:r>
              <w:rPr>
                <w:rFonts w:hint="default" w:ascii="Times New Roman" w:hAnsi="Times New Roman" w:eastAsia="宋体" w:cs="Times New Roman"/>
                <w:lang w:eastAsia="zh-CN"/>
              </w:rPr>
              <w:t>中</w:t>
            </w:r>
            <w:r>
              <w:rPr>
                <w:rFonts w:hint="default" w:ascii="Times New Roman" w:hAnsi="Times New Roman" w:eastAsia="宋体" w:cs="Times New Roman"/>
              </w:rPr>
              <w:t>，会对土层的稳定性造成一定程度影响，为防止可能引起局部滑坡、崩塌，减少水土流失，设计中首先充分利用考虑土体的自稳能力进行基坑开挖断面优化设计，以减小支护工程量，节约投资。</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水土流失对当地和河流下游的生态环境、生产、生活和经济发展都造成极大的危害。水土流失破坏地面完整，降低土壤肥力，造成土地硬石化、沙化，影响农业生产，威胁城镇安全，加剧干旱等自然灾害的发生、发展，导致群众生活贫困、生产条件恶化，阻碍经济、社会的可持续发展。</w:t>
            </w:r>
          </w:p>
          <w:p>
            <w:pPr>
              <w:snapToGrid w:val="0"/>
              <w:spacing w:line="360" w:lineRule="auto"/>
              <w:ind w:firstLine="480" w:firstLineChars="200"/>
              <w:rPr>
                <w:rFonts w:hint="eastAsia" w:ascii="Times New Roman" w:hAnsi="Times New Roman" w:eastAsia="宋体" w:cs="Times New Roman"/>
                <w:lang w:val="en-US" w:eastAsia="zh-CN"/>
              </w:rPr>
            </w:pPr>
            <w:r>
              <w:rPr>
                <w:rFonts w:hint="default" w:ascii="Times New Roman" w:hAnsi="Times New Roman" w:eastAsia="宋体" w:cs="Times New Roman"/>
              </w:rPr>
              <w:t>由于施工期水土流失是短期行为，因此本评价关于水土流失分析的重点将放在对水土流失产生的原因、水土流失的发生时期等分析上，目的是寻求合理的施工方案，以尽可能地减少工程建设区域内水土流失量。环评要求项目在施工阶段实行分层开挖、分层回填的处理方式，减少了水土流失现象。施工期工程建设区域产生水土流失现象主要表现在以下几个方面：</w:t>
            </w:r>
            <w:r>
              <w:rPr>
                <w:rFonts w:hint="eastAsia" w:ascii="Times New Roman" w:cs="Times New Roman"/>
                <w:lang w:val="en-US" w:eastAsia="zh-CN"/>
              </w:rPr>
              <w:t xml:space="preserve">  </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① 施工时破坏植被产生水土流失；</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② 地面开挖、破坏地表植被产生水土流失；</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③ 工程弃土处置不当产生水土流失；</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施工期水土流失发生的主要原因是土方工程清除表土、基础挖填造成地面裸露等，降雨时加深土壤侵蚀，促使疏松表土随雨水径流流失；各临时占地破坏原有植被，使水土流失情况加剧。</w:t>
            </w:r>
          </w:p>
          <w:p>
            <w:pPr>
              <w:adjustRightInd w:val="0"/>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防治措施：</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① 施工时应明确标记施工带，所有车辆、机械设备、施工人员的活动要严格限制在施工带内，不得在管线以外地方行驶和作业，严格保持周边植被。</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② 在沟槽开挖施工时，根据管径的大小合理设置开挖宽度，并分层堆放挖方。填埋时，应按原土层进行回填（选填心土、后覆盖表土）作业，以活土层的肥力活性尽快恢复植被。本项目</w:t>
            </w:r>
            <w:r>
              <w:rPr>
                <w:rFonts w:hint="default" w:ascii="Times New Roman" w:hAnsi="Times New Roman" w:eastAsia="宋体" w:cs="Times New Roman"/>
                <w:lang w:eastAsia="zh-CN"/>
              </w:rPr>
              <w:t>涵洞</w:t>
            </w:r>
            <w:r>
              <w:rPr>
                <w:rFonts w:hint="default" w:ascii="Times New Roman" w:hAnsi="Times New Roman" w:eastAsia="宋体" w:cs="Times New Roman"/>
              </w:rPr>
              <w:t>施工过程中沟槽开挖产生的土石方需临时堆放于远离</w:t>
            </w:r>
            <w:r>
              <w:rPr>
                <w:rFonts w:hint="eastAsia" w:ascii="Times New Roman" w:cs="Times New Roman"/>
                <w:lang w:eastAsia="zh-CN"/>
              </w:rPr>
              <w:t>河流</w:t>
            </w:r>
            <w:r>
              <w:rPr>
                <w:rFonts w:hint="default" w:ascii="Times New Roman" w:hAnsi="Times New Roman" w:eastAsia="宋体" w:cs="Times New Roman"/>
              </w:rPr>
              <w:t>一侧，为避免开挖临时堆土受降雨淋蚀造成水土流失，需对管槽开挖临时堆土采用防雨布进行临时遮盖。</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③ 尽量避免雨季施工，若在雨季施工土方上部需覆盖塑料薄膜。并开挖土石方沿线临时堆放时，设置临时排水沟和沉淀池，收集施工区域内雨水冲刷水。建议</w:t>
            </w:r>
            <w:r>
              <w:rPr>
                <w:rFonts w:hint="default" w:ascii="Times New Roman" w:hAnsi="Times New Roman" w:eastAsia="宋体" w:cs="Times New Roman"/>
                <w:lang w:eastAsia="zh-CN"/>
              </w:rPr>
              <w:t>涵洞</w:t>
            </w:r>
            <w:r>
              <w:rPr>
                <w:rFonts w:hint="default" w:ascii="Times New Roman" w:hAnsi="Times New Roman" w:eastAsia="宋体" w:cs="Times New Roman"/>
              </w:rPr>
              <w:t>建设按照分段施工、分层开挖的原则进行，并及时回填、平整，施工结束后及时恢复原有地貌或植被。</w:t>
            </w:r>
          </w:p>
          <w:p>
            <w:pPr>
              <w:snapToGrid w:val="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④ 工程施工时注意合理分配施工时段，尽量缩短暴露时间，采取了一系列水土保持措施，开挖的土石方、开挖裸露面做好防治措施，开挖的土石方及时回填、弃土及时进行合理处置。</w:t>
            </w:r>
          </w:p>
          <w:p>
            <w:pPr>
              <w:snapToGrid w:val="0"/>
              <w:spacing w:line="360" w:lineRule="auto"/>
              <w:ind w:firstLine="511" w:firstLineChars="213"/>
              <w:rPr>
                <w:rFonts w:hint="default" w:ascii="Times New Roman" w:hAnsi="Times New Roman" w:eastAsia="宋体" w:cs="Times New Roman"/>
              </w:rPr>
            </w:pPr>
            <w:r>
              <w:rPr>
                <w:rFonts w:hint="default" w:ascii="Times New Roman" w:hAnsi="Times New Roman" w:eastAsia="宋体" w:cs="Times New Roman"/>
              </w:rPr>
              <w:t>⑤ 进行生态重建时，尽可能将施工地带地形、地貌恢复至施工前时的地形地貌。</w:t>
            </w:r>
          </w:p>
          <w:p>
            <w:pPr>
              <w:spacing w:line="360" w:lineRule="auto"/>
              <w:ind w:firstLine="482"/>
              <w:rPr>
                <w:rFonts w:hint="default" w:ascii="Times New Roman" w:hAnsi="Times New Roman" w:eastAsia="宋体" w:cs="Times New Roman"/>
              </w:rPr>
            </w:pPr>
            <w:r>
              <w:rPr>
                <w:rFonts w:hint="default" w:ascii="Times New Roman" w:hAnsi="Times New Roman" w:eastAsia="宋体" w:cs="Times New Roman"/>
              </w:rPr>
              <w:t>6、施工期社会环境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default" w:ascii="Times New Roman" w:hAnsi="Times New Roman" w:eastAsia="宋体" w:cs="Times New Roman"/>
              </w:rPr>
            </w:pPr>
            <w:r>
              <w:rPr>
                <w:rFonts w:hint="default" w:ascii="Times New Roman" w:hAnsi="Times New Roman" w:eastAsia="宋体" w:cs="Times New Roman"/>
              </w:rPr>
              <w:t>①对周围居民的影响：项目施工地周边分布着</w:t>
            </w:r>
            <w:r>
              <w:rPr>
                <w:rFonts w:hint="default" w:ascii="Times New Roman" w:hAnsi="Times New Roman" w:eastAsia="宋体" w:cs="Times New Roman"/>
                <w:lang w:eastAsia="zh-CN"/>
              </w:rPr>
              <w:t>少量居民</w:t>
            </w:r>
            <w:r>
              <w:rPr>
                <w:rFonts w:hint="default" w:ascii="Times New Roman" w:hAnsi="Times New Roman" w:eastAsia="宋体" w:cs="Times New Roman"/>
              </w:rPr>
              <w:t>，施工期间的开挖管沟、机械设备运转等会产生扬尘、噪声等污染，在一定程度上会影响周边居民的正常生活。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default" w:ascii="Times New Roman" w:hAnsi="Times New Roman" w:eastAsia="宋体" w:cs="Times New Roman"/>
              </w:rPr>
            </w:pPr>
            <w:r>
              <w:rPr>
                <w:rFonts w:hint="default" w:ascii="Times New Roman" w:hAnsi="Times New Roman" w:eastAsia="宋体" w:cs="Times New Roman"/>
              </w:rPr>
              <w:t>②与其它管线交叉时的避让施工：根据设计人员多次现场勘踏了解及建设单位提供的资料，项目施工过程中暂不涉及与其他既有管线（通讯电缆、天然气管网、污水管网、雨水管网）交叉施工的现象。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default" w:ascii="Times New Roman" w:hAnsi="Times New Roman" w:eastAsia="宋体" w:cs="Times New Roman"/>
              </w:rPr>
            </w:pPr>
            <w:r>
              <w:rPr>
                <w:rFonts w:hint="default" w:ascii="Times New Roman" w:hAnsi="Times New Roman" w:eastAsia="宋体" w:cs="Times New Roman"/>
              </w:rPr>
              <w:t>③对交通的影响：管网打围施工阻碍交通；土方的堆置和道路的开挖阻碍交通；运输车辆的增加使道路上的车流量增大。</w:t>
            </w:r>
          </w:p>
          <w:p>
            <w:pPr>
              <w:adjustRightInd w:val="0"/>
              <w:snapToGrid w:val="0"/>
              <w:spacing w:line="360" w:lineRule="auto"/>
              <w:ind w:firstLine="480" w:firstLineChars="200"/>
              <w:rPr>
                <w:rFonts w:hint="eastAsia" w:ascii="Times New Roman" w:hAnsi="Times New Roman" w:eastAsia="宋体" w:cs="Times New Roman"/>
                <w:lang w:val="en-US" w:eastAsia="zh-CN"/>
              </w:rPr>
            </w:pPr>
            <w:r>
              <w:rPr>
                <w:rFonts w:hint="default" w:ascii="Times New Roman" w:hAnsi="Times New Roman" w:eastAsia="宋体" w:cs="Times New Roman"/>
              </w:rPr>
              <w:t xml:space="preserve"> 防治措施：</w:t>
            </w:r>
          </w:p>
          <w:p>
            <w:pPr>
              <w:adjustRightInd w:val="0"/>
              <w:snapToGrid w:val="0"/>
              <w:spacing w:line="360" w:lineRule="auto"/>
              <w:ind w:firstLine="511" w:firstLineChars="213"/>
              <w:rPr>
                <w:rFonts w:hint="default" w:ascii="Times New Roman" w:hAnsi="Times New Roman" w:eastAsia="宋体" w:cs="Times New Roman"/>
              </w:rPr>
            </w:pPr>
            <w:r>
              <w:rPr>
                <w:rFonts w:hint="default" w:ascii="Times New Roman" w:hAnsi="Times New Roman" w:eastAsia="宋体" w:cs="Times New Roman"/>
              </w:rPr>
              <w:t>①施工前期应充分做好各种准备工作，根据工程涉及的内容，对沿线道路、供电、供水、通信等进行详细的调查了解。</w:t>
            </w:r>
          </w:p>
          <w:p>
            <w:pPr>
              <w:adjustRightInd w:val="0"/>
              <w:snapToGrid w:val="0"/>
              <w:spacing w:line="360" w:lineRule="auto"/>
              <w:ind w:firstLine="511" w:firstLineChars="213"/>
              <w:rPr>
                <w:rFonts w:hint="default" w:ascii="Times New Roman" w:hAnsi="Times New Roman" w:eastAsia="宋体" w:cs="Times New Roman"/>
              </w:rPr>
            </w:pPr>
            <w:r>
              <w:rPr>
                <w:rFonts w:hint="default" w:ascii="Times New Roman" w:hAnsi="Times New Roman" w:eastAsia="宋体" w:cs="Times New Roman"/>
              </w:rPr>
              <w:t>②在</w:t>
            </w:r>
            <w:r>
              <w:rPr>
                <w:rFonts w:hint="default" w:ascii="Times New Roman" w:hAnsi="Times New Roman" w:eastAsia="宋体" w:cs="Times New Roman"/>
                <w:lang w:eastAsia="zh-CN"/>
              </w:rPr>
              <w:t>涵洞</w:t>
            </w:r>
            <w:r>
              <w:rPr>
                <w:rFonts w:hint="default" w:ascii="Times New Roman" w:hAnsi="Times New Roman" w:eastAsia="宋体" w:cs="Times New Roman"/>
              </w:rPr>
              <w:t>铺设工程中，建设单位应提前与主管部门沟通，详细了解当地同期要铺设的管网、电缆、电信线路等建设情况，在相同的管线走向情况下，能够一起铺设的一起进行，不能够一起进行的要为其预留管道位置，减少施工给周边居民带来的影响。</w:t>
            </w:r>
          </w:p>
          <w:p>
            <w:pPr>
              <w:keepNext w:val="0"/>
              <w:keepLines w:val="0"/>
              <w:pageBreakBefore w:val="0"/>
              <w:widowControl w:val="0"/>
              <w:kinsoku/>
              <w:wordWrap/>
              <w:overflowPunct/>
              <w:topLinePunct w:val="0"/>
              <w:autoSpaceDE/>
              <w:autoSpaceDN/>
              <w:bidi w:val="0"/>
              <w:adjustRightInd/>
              <w:snapToGrid/>
              <w:spacing w:line="360" w:lineRule="auto"/>
              <w:ind w:firstLine="511" w:firstLineChars="213"/>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③</w:t>
            </w:r>
            <w:r>
              <w:rPr>
                <w:rFonts w:hint="default" w:ascii="Times New Roman" w:hAnsi="Times New Roman" w:eastAsia="宋体" w:cs="Times New Roman"/>
                <w:sz w:val="24"/>
                <w:szCs w:val="24"/>
              </w:rPr>
              <w:t>建筑材料及废弃土石方的运输应避开交通高峰期，以减少交通堵塞，降低对居民出行的影响。</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④</w:t>
            </w:r>
            <w:r>
              <w:rPr>
                <w:rFonts w:hint="default" w:ascii="Times New Roman" w:hAnsi="Times New Roman" w:eastAsia="宋体" w:cs="Times New Roman"/>
                <w:sz w:val="24"/>
                <w:szCs w:val="24"/>
              </w:rPr>
              <w:t>在居民区一侧的施工场地设置临时隔声板，以减弱噪声对居民的影响。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lang w:eastAsia="zh-CN"/>
              </w:rPr>
            </w:pPr>
            <w:r>
              <w:rPr>
                <w:rFonts w:hint="default" w:ascii="Times New Roman" w:hAnsi="Times New Roman" w:eastAsia="宋体" w:cs="Times New Roman"/>
              </w:rPr>
              <w:t>环评要求：施工期环境监理纳入施工合同，施工期污染防治措施纳入施工监理中，施工期的施工弃土及废渣禁止随意倾倒，必须运送至指定场所；施工废水严禁随意排放。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（二）营运期主要污染物产生及治理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本项目属</w:t>
            </w:r>
            <w:r>
              <w:rPr>
                <w:rFonts w:hint="default" w:ascii="Times New Roman" w:hAnsi="Times New Roman" w:eastAsia="宋体" w:cs="Times New Roman"/>
                <w:lang w:eastAsia="zh-CN"/>
              </w:rPr>
              <w:t>于自然排水渠</w:t>
            </w:r>
            <w:r>
              <w:rPr>
                <w:rFonts w:hint="default" w:ascii="Times New Roman" w:hAnsi="Times New Roman" w:eastAsia="宋体" w:cs="Times New Roman"/>
              </w:rPr>
              <w:t>建设，营运期无其他物质对周围环境产生污染</w:t>
            </w:r>
            <w:r>
              <w:rPr>
                <w:rFonts w:hint="default" w:ascii="Times New Roman" w:hAnsi="Times New Roman" w:eastAsia="宋体" w:cs="Times New Roman"/>
                <w:lang w:eastAsia="zh-CN"/>
              </w:rPr>
              <w:t>，运营期</w:t>
            </w:r>
            <w:r>
              <w:rPr>
                <w:rFonts w:hint="default" w:ascii="Times New Roman" w:hAnsi="Times New Roman" w:eastAsia="宋体" w:cs="Times New Roman"/>
              </w:rPr>
              <w:t>及时对管道进行清淤等问题，避免雨水积压不能排出，影响周围水环境。</w:t>
            </w:r>
          </w:p>
          <w:p>
            <w:pPr>
              <w:spacing w:line="360" w:lineRule="auto"/>
              <w:ind w:firstLine="0" w:firstLineChars="0"/>
              <w:rPr>
                <w:rFonts w:hint="default" w:ascii="Times New Roman" w:hAnsi="Times New Roman" w:eastAsia="宋体" w:cs="Times New Roman"/>
              </w:rPr>
            </w:pPr>
            <w:r>
              <w:rPr>
                <w:rFonts w:hint="default" w:ascii="Times New Roman" w:hAnsi="Times New Roman" w:eastAsia="宋体" w:cs="Times New Roman"/>
              </w:rPr>
              <w:t>四、环保投资与建设内容</w:t>
            </w:r>
          </w:p>
          <w:p>
            <w:pPr>
              <w:snapToGrid w:val="0"/>
              <w:spacing w:line="360" w:lineRule="auto"/>
              <w:ind w:firstLine="480"/>
              <w:rPr>
                <w:rFonts w:hint="default"/>
              </w:rPr>
            </w:pPr>
            <w:r>
              <w:rPr>
                <w:rFonts w:hint="default" w:ascii="Times New Roman" w:hAnsi="Times New Roman" w:eastAsia="宋体" w:cs="Times New Roman"/>
              </w:rPr>
              <w:t>本工程环保投资约</w:t>
            </w:r>
            <w:r>
              <w:rPr>
                <w:rFonts w:hint="eastAsia" w:ascii="Times New Roman" w:cs="Times New Roman"/>
                <w:lang w:val="en-US" w:eastAsia="zh-CN"/>
              </w:rPr>
              <w:t>62</w:t>
            </w:r>
            <w:r>
              <w:rPr>
                <w:rFonts w:hint="default" w:ascii="Times New Roman" w:hAnsi="Times New Roman" w:eastAsia="宋体" w:cs="Times New Roman"/>
              </w:rPr>
              <w:t>万元，占工程总投资</w:t>
            </w:r>
            <w:r>
              <w:rPr>
                <w:rFonts w:hint="default" w:ascii="Times New Roman" w:hAnsi="Times New Roman" w:eastAsia="宋体" w:cs="Times New Roman"/>
                <w:lang w:val="en-US" w:eastAsia="zh-CN"/>
              </w:rPr>
              <w:t>904</w:t>
            </w:r>
            <w:r>
              <w:rPr>
                <w:rFonts w:hint="default" w:ascii="Times New Roman" w:hAnsi="Times New Roman" w:eastAsia="宋体" w:cs="Times New Roman"/>
              </w:rPr>
              <w:t>万元的</w:t>
            </w:r>
            <w:r>
              <w:rPr>
                <w:rFonts w:hint="eastAsia" w:ascii="Times New Roman" w:cs="Times New Roman"/>
                <w:lang w:val="en-US" w:eastAsia="zh-CN"/>
              </w:rPr>
              <w:t>6.86</w:t>
            </w:r>
            <w:r>
              <w:rPr>
                <w:rFonts w:hint="default" w:ascii="Times New Roman" w:hAnsi="Times New Roman" w:eastAsia="宋体" w:cs="Times New Roman"/>
              </w:rPr>
              <w:t>%，其防治污染、改善生态环境的环保投资及建设内容合理、可行。环保投资及其建设内容见下表5-</w:t>
            </w:r>
            <w:r>
              <w:rPr>
                <w:rFonts w:hint="default" w:ascii="Times New Roman" w:hAnsi="Times New Roman" w:eastAsia="宋体" w:cs="Times New Roman"/>
                <w:lang w:val="en-US" w:eastAsia="zh-CN"/>
              </w:rPr>
              <w:t>5</w:t>
            </w:r>
            <w:r>
              <w:rPr>
                <w:rFonts w:hint="default" w:ascii="Times New Roman" w:hAnsi="Times New Roman" w:eastAsia="宋体" w:cs="Times New Roman"/>
              </w:rPr>
              <w:t>。</w:t>
            </w:r>
          </w:p>
          <w:p>
            <w:pPr>
              <w:spacing w:line="240" w:lineRule="auto"/>
              <w:ind w:firstLine="42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default" w:ascii="Times New Roman" w:hAnsi="Times New Roman" w:cs="Times New Roman"/>
                <w:b/>
                <w:bCs/>
                <w:sz w:val="21"/>
                <w:szCs w:val="21"/>
                <w:lang w:val="en-US" w:eastAsia="zh-CN"/>
              </w:rPr>
              <w:t>5</w:t>
            </w:r>
            <w:r>
              <w:rPr>
                <w:rFonts w:hint="default" w:ascii="Times New Roman" w:hAnsi="Times New Roman" w:cs="Times New Roman"/>
                <w:b/>
                <w:bCs/>
                <w:sz w:val="21"/>
                <w:szCs w:val="21"/>
              </w:rPr>
              <w:t xml:space="preserve"> 工程环保设施（措施）及投资估算一览表  单位：万元</w:t>
            </w:r>
          </w:p>
          <w:tbl>
            <w:tblPr>
              <w:tblStyle w:val="15"/>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54"/>
              <w:gridCol w:w="689"/>
              <w:gridCol w:w="3396"/>
              <w:gridCol w:w="1007"/>
              <w:gridCol w:w="17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1507"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项目</w:t>
                  </w: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内   容</w:t>
                  </w:r>
                </w:p>
              </w:tc>
              <w:tc>
                <w:tcPr>
                  <w:tcW w:w="1007" w:type="dxa"/>
                  <w:vAlign w:val="center"/>
                </w:tcPr>
                <w:p>
                  <w:pPr>
                    <w:pStyle w:val="10"/>
                    <w:snapToGrid w:val="0"/>
                    <w:rPr>
                      <w:rFonts w:hint="default" w:ascii="Times New Roman" w:hAnsi="Times New Roman" w:cs="Times New Roman"/>
                    </w:rPr>
                  </w:pPr>
                  <w:r>
                    <w:rPr>
                      <w:rFonts w:hint="default" w:ascii="Times New Roman" w:hAnsi="Times New Roman" w:cs="Times New Roman"/>
                    </w:rPr>
                    <w:t>投资</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备   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753"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施</w:t>
                  </w:r>
                </w:p>
                <w:p>
                  <w:pPr>
                    <w:pStyle w:val="10"/>
                    <w:snapToGrid w:val="0"/>
                    <w:rPr>
                      <w:rFonts w:hint="default" w:ascii="Times New Roman" w:hAnsi="Times New Roman" w:cs="Times New Roman"/>
                    </w:rPr>
                  </w:pPr>
                  <w:r>
                    <w:rPr>
                      <w:rFonts w:hint="default" w:ascii="Times New Roman" w:hAnsi="Times New Roman" w:cs="Times New Roman"/>
                    </w:rPr>
                    <w:t>工</w:t>
                  </w:r>
                </w:p>
                <w:p>
                  <w:pPr>
                    <w:pStyle w:val="10"/>
                    <w:snapToGrid w:val="0"/>
                    <w:rPr>
                      <w:rFonts w:hint="default" w:ascii="Times New Roman" w:hAnsi="Times New Roman" w:cs="Times New Roman"/>
                    </w:rPr>
                  </w:pPr>
                  <w:r>
                    <w:rPr>
                      <w:rFonts w:hint="default" w:ascii="Times New Roman" w:hAnsi="Times New Roman" w:cs="Times New Roman"/>
                    </w:rPr>
                    <w:t>期</w:t>
                  </w:r>
                </w:p>
              </w:tc>
              <w:tc>
                <w:tcPr>
                  <w:tcW w:w="754"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废气</w:t>
                  </w:r>
                </w:p>
                <w:p>
                  <w:pPr>
                    <w:pStyle w:val="10"/>
                    <w:snapToGrid w:val="0"/>
                    <w:rPr>
                      <w:rFonts w:hint="default" w:ascii="Times New Roman" w:hAnsi="Times New Roman" w:cs="Times New Roman"/>
                    </w:rPr>
                  </w:pPr>
                  <w:r>
                    <w:rPr>
                      <w:rFonts w:hint="default" w:ascii="Times New Roman" w:hAnsi="Times New Roman" w:cs="Times New Roman"/>
                    </w:rPr>
                    <w:t>治理</w:t>
                  </w:r>
                </w:p>
              </w:tc>
              <w:tc>
                <w:tcPr>
                  <w:tcW w:w="689"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扬尘</w:t>
                  </w:r>
                </w:p>
              </w:tc>
              <w:tc>
                <w:tcPr>
                  <w:tcW w:w="3396" w:type="dxa"/>
                  <w:vAlign w:val="center"/>
                </w:tcPr>
                <w:p>
                  <w:pPr>
                    <w:pStyle w:val="10"/>
                    <w:snapToGrid w:val="0"/>
                    <w:rPr>
                      <w:rFonts w:hint="default" w:ascii="Times New Roman" w:hAnsi="Times New Roman" w:cs="Times New Roman"/>
                    </w:rPr>
                  </w:pPr>
                  <w:r>
                    <w:rPr>
                      <w:rFonts w:hint="default" w:ascii="Times New Roman" w:hAnsi="Times New Roman" w:cs="Times New Roman"/>
                    </w:rPr>
                    <w:t>打围施工、施工作业面、施工场地、施工道路洒水降尘</w:t>
                  </w:r>
                </w:p>
              </w:tc>
              <w:tc>
                <w:tcPr>
                  <w:tcW w:w="1007" w:type="dxa"/>
                  <w:vMerge w:val="restart"/>
                  <w:vAlign w:val="center"/>
                </w:tcPr>
                <w:p>
                  <w:pPr>
                    <w:pStyle w:val="10"/>
                    <w:snapToGrid w:val="0"/>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707"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洒水、遮盖、围护等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continue"/>
                  <w:vAlign w:val="center"/>
                </w:tcPr>
                <w:p>
                  <w:pPr>
                    <w:pStyle w:val="10"/>
                    <w:snapToGrid w:val="0"/>
                    <w:rPr>
                      <w:rFonts w:hint="default" w:ascii="Times New Roman" w:hAnsi="Times New Roman" w:cs="Times New Roman"/>
                    </w:rPr>
                  </w:pPr>
                </w:p>
              </w:tc>
              <w:tc>
                <w:tcPr>
                  <w:tcW w:w="689" w:type="dxa"/>
                  <w:vMerge w:val="continue"/>
                  <w:vAlign w:val="center"/>
                </w:tcPr>
                <w:p>
                  <w:pPr>
                    <w:pStyle w:val="10"/>
                    <w:snapToGrid w:val="0"/>
                    <w:rPr>
                      <w:rFonts w:hint="default" w:ascii="Times New Roman" w:hAnsi="Times New Roman" w:cs="Times New Roman"/>
                    </w:rPr>
                  </w:pPr>
                </w:p>
              </w:tc>
              <w:tc>
                <w:tcPr>
                  <w:tcW w:w="3396" w:type="dxa"/>
                  <w:vAlign w:val="center"/>
                </w:tcPr>
                <w:p>
                  <w:pPr>
                    <w:pStyle w:val="10"/>
                    <w:snapToGrid w:val="0"/>
                    <w:rPr>
                      <w:rFonts w:hint="default" w:ascii="Times New Roman" w:hAnsi="Times New Roman" w:cs="Times New Roman"/>
                    </w:rPr>
                  </w:pPr>
                  <w:r>
                    <w:rPr>
                      <w:rFonts w:hint="default" w:ascii="Times New Roman" w:hAnsi="Times New Roman" w:cs="Times New Roman"/>
                    </w:rPr>
                    <w:t>材料堆场、弃土临时堆场洒水防尘，采取覆盖堆料、润湿等措施</w:t>
                  </w:r>
                </w:p>
              </w:tc>
              <w:tc>
                <w:tcPr>
                  <w:tcW w:w="1007" w:type="dxa"/>
                  <w:vMerge w:val="continue"/>
                  <w:vAlign w:val="center"/>
                </w:tcPr>
                <w:p>
                  <w:pPr>
                    <w:pStyle w:val="10"/>
                    <w:snapToGrid w:val="0"/>
                    <w:rPr>
                      <w:rFonts w:hint="default" w:ascii="Times New Roman" w:hAnsi="Times New Roman" w:cs="Times New Roman"/>
                    </w:rPr>
                  </w:pPr>
                </w:p>
              </w:tc>
              <w:tc>
                <w:tcPr>
                  <w:tcW w:w="1707" w:type="dxa"/>
                  <w:vMerge w:val="continue"/>
                  <w:vAlign w:val="center"/>
                </w:tcPr>
                <w:p>
                  <w:pPr>
                    <w:pStyle w:val="10"/>
                    <w:snapToGrid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continue"/>
                  <w:vAlign w:val="center"/>
                </w:tcPr>
                <w:p>
                  <w:pPr>
                    <w:pStyle w:val="10"/>
                    <w:snapToGrid w:val="0"/>
                    <w:rPr>
                      <w:rFonts w:hint="default" w:ascii="Times New Roman" w:hAnsi="Times New Roman" w:cs="Times New Roman"/>
                    </w:rPr>
                  </w:pPr>
                </w:p>
              </w:tc>
              <w:tc>
                <w:tcPr>
                  <w:tcW w:w="689" w:type="dxa"/>
                  <w:vMerge w:val="continue"/>
                  <w:vAlign w:val="center"/>
                </w:tcPr>
                <w:p>
                  <w:pPr>
                    <w:pStyle w:val="10"/>
                    <w:snapToGrid w:val="0"/>
                    <w:rPr>
                      <w:rFonts w:hint="default" w:ascii="Times New Roman" w:hAnsi="Times New Roman" w:cs="Times New Roman"/>
                    </w:rPr>
                  </w:pPr>
                </w:p>
              </w:tc>
              <w:tc>
                <w:tcPr>
                  <w:tcW w:w="3396" w:type="dxa"/>
                  <w:vAlign w:val="center"/>
                </w:tcPr>
                <w:p>
                  <w:pPr>
                    <w:pStyle w:val="10"/>
                    <w:snapToGrid w:val="0"/>
                    <w:rPr>
                      <w:rFonts w:hint="default" w:ascii="Times New Roman" w:hAnsi="Times New Roman" w:cs="Times New Roman"/>
                    </w:rPr>
                  </w:pPr>
                  <w:r>
                    <w:rPr>
                      <w:rFonts w:hint="default" w:ascii="Times New Roman" w:hAnsi="Times New Roman" w:cs="Times New Roman"/>
                    </w:rPr>
                    <w:t>汽车加盖篷布运输，及时清扫道路沿线遗洒物料，道路洒水降尘</w:t>
                  </w:r>
                </w:p>
              </w:tc>
              <w:tc>
                <w:tcPr>
                  <w:tcW w:w="1007" w:type="dxa"/>
                  <w:vMerge w:val="continue"/>
                  <w:vAlign w:val="center"/>
                </w:tcPr>
                <w:p>
                  <w:pPr>
                    <w:pStyle w:val="10"/>
                    <w:snapToGrid w:val="0"/>
                    <w:rPr>
                      <w:rFonts w:hint="default" w:ascii="Times New Roman" w:hAnsi="Times New Roman" w:cs="Times New Roman"/>
                    </w:rPr>
                  </w:pPr>
                </w:p>
              </w:tc>
              <w:tc>
                <w:tcPr>
                  <w:tcW w:w="1707" w:type="dxa"/>
                  <w:vMerge w:val="continue"/>
                  <w:vAlign w:val="center"/>
                </w:tcPr>
                <w:p>
                  <w:pPr>
                    <w:pStyle w:val="10"/>
                    <w:snapToGrid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continue"/>
                  <w:vAlign w:val="center"/>
                </w:tcPr>
                <w:p>
                  <w:pPr>
                    <w:pStyle w:val="10"/>
                    <w:snapToGrid w:val="0"/>
                    <w:rPr>
                      <w:rFonts w:hint="default" w:ascii="Times New Roman" w:hAnsi="Times New Roman" w:cs="Times New Roman"/>
                    </w:rPr>
                  </w:pPr>
                </w:p>
              </w:tc>
              <w:tc>
                <w:tcPr>
                  <w:tcW w:w="689" w:type="dxa"/>
                  <w:vMerge w:val="continue"/>
                  <w:vAlign w:val="center"/>
                </w:tcPr>
                <w:p>
                  <w:pPr>
                    <w:pStyle w:val="10"/>
                    <w:snapToGrid w:val="0"/>
                    <w:rPr>
                      <w:rFonts w:hint="default" w:ascii="Times New Roman" w:hAnsi="Times New Roman" w:cs="Times New Roman"/>
                    </w:rPr>
                  </w:pPr>
                </w:p>
              </w:tc>
              <w:tc>
                <w:tcPr>
                  <w:tcW w:w="3396" w:type="dxa"/>
                  <w:vAlign w:val="center"/>
                </w:tcPr>
                <w:p>
                  <w:pPr>
                    <w:pStyle w:val="10"/>
                    <w:snapToGrid w:val="0"/>
                    <w:rPr>
                      <w:rFonts w:hint="default" w:ascii="Times New Roman" w:hAnsi="Times New Roman" w:cs="Times New Roman"/>
                    </w:rPr>
                  </w:pPr>
                  <w:r>
                    <w:rPr>
                      <w:rFonts w:hint="default" w:ascii="Times New Roman" w:hAnsi="Times New Roman" w:cs="Times New Roman"/>
                    </w:rPr>
                    <w:t>施工现场清理，及时进行绿化恢复</w:t>
                  </w:r>
                </w:p>
              </w:tc>
              <w:tc>
                <w:tcPr>
                  <w:tcW w:w="1007" w:type="dxa"/>
                  <w:vMerge w:val="continue"/>
                  <w:vAlign w:val="center"/>
                </w:tcPr>
                <w:p>
                  <w:pPr>
                    <w:pStyle w:val="10"/>
                    <w:snapToGrid w:val="0"/>
                    <w:rPr>
                      <w:rFonts w:hint="default" w:ascii="Times New Roman" w:hAnsi="Times New Roman" w:cs="Times New Roman"/>
                    </w:rPr>
                  </w:pPr>
                </w:p>
              </w:tc>
              <w:tc>
                <w:tcPr>
                  <w:tcW w:w="1707" w:type="dxa"/>
                  <w:vMerge w:val="continue"/>
                  <w:vAlign w:val="center"/>
                </w:tcPr>
                <w:p>
                  <w:pPr>
                    <w:pStyle w:val="10"/>
                    <w:snapToGrid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continue"/>
                  <w:vAlign w:val="center"/>
                </w:tcPr>
                <w:p>
                  <w:pPr>
                    <w:pStyle w:val="10"/>
                    <w:snapToGrid w:val="0"/>
                    <w:rPr>
                      <w:rFonts w:hint="default" w:ascii="Times New Roman" w:hAnsi="Times New Roman" w:cs="Times New Roman"/>
                    </w:rPr>
                  </w:pPr>
                </w:p>
              </w:tc>
              <w:tc>
                <w:tcPr>
                  <w:tcW w:w="689" w:type="dxa"/>
                  <w:vAlign w:val="center"/>
                </w:tcPr>
                <w:p>
                  <w:pPr>
                    <w:pStyle w:val="10"/>
                    <w:snapToGrid w:val="0"/>
                    <w:rPr>
                      <w:rFonts w:hint="default" w:ascii="Times New Roman" w:hAnsi="Times New Roman" w:cs="Times New Roman"/>
                    </w:rPr>
                  </w:pPr>
                  <w:r>
                    <w:rPr>
                      <w:rFonts w:hint="default" w:ascii="Times New Roman" w:hAnsi="Times New Roman" w:cs="Times New Roman"/>
                    </w:rPr>
                    <w:t>车辆尾气</w:t>
                  </w:r>
                </w:p>
              </w:tc>
              <w:tc>
                <w:tcPr>
                  <w:tcW w:w="3396" w:type="dxa"/>
                  <w:vAlign w:val="center"/>
                </w:tcPr>
                <w:p>
                  <w:pPr>
                    <w:pStyle w:val="10"/>
                    <w:snapToGrid w:val="0"/>
                    <w:rPr>
                      <w:rFonts w:hint="default" w:ascii="Times New Roman" w:hAnsi="Times New Roman" w:cs="Times New Roman"/>
                    </w:rPr>
                  </w:pPr>
                  <w:r>
                    <w:rPr>
                      <w:rFonts w:hint="default" w:ascii="Times New Roman" w:hAnsi="Times New Roman" w:cs="Times New Roman"/>
                    </w:rPr>
                    <w:t>严格控制运输时间段及运输路线</w:t>
                  </w:r>
                </w:p>
              </w:tc>
              <w:tc>
                <w:tcPr>
                  <w:tcW w:w="1007" w:type="dxa"/>
                  <w:vMerge w:val="continue"/>
                  <w:vAlign w:val="center"/>
                </w:tcPr>
                <w:p>
                  <w:pPr>
                    <w:pStyle w:val="10"/>
                    <w:snapToGrid w:val="0"/>
                    <w:rPr>
                      <w:rFonts w:hint="default" w:ascii="Times New Roman" w:hAnsi="Times New Roman" w:cs="Times New Roman"/>
                    </w:rPr>
                  </w:pP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合理选择运输路线和时段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废水</w:t>
                  </w:r>
                </w:p>
                <w:p>
                  <w:pPr>
                    <w:pStyle w:val="10"/>
                    <w:snapToGrid w:val="0"/>
                    <w:rPr>
                      <w:rFonts w:hint="default" w:ascii="Times New Roman" w:hAnsi="Times New Roman" w:cs="Times New Roman"/>
                    </w:rPr>
                  </w:pPr>
                  <w:r>
                    <w:rPr>
                      <w:rFonts w:hint="default" w:ascii="Times New Roman" w:hAnsi="Times New Roman" w:cs="Times New Roman"/>
                    </w:rPr>
                    <w:t>治理</w:t>
                  </w: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施工人员生活废水依托周边现有设施解决</w:t>
                  </w:r>
                </w:p>
              </w:tc>
              <w:tc>
                <w:tcPr>
                  <w:tcW w:w="1007" w:type="dxa"/>
                  <w:vAlign w:val="center"/>
                </w:tcPr>
                <w:p>
                  <w:pPr>
                    <w:pStyle w:val="10"/>
                    <w:snapToGrid w:val="0"/>
                    <w:rPr>
                      <w:rFonts w:hint="default" w:ascii="Times New Roman" w:hAnsi="Times New Roman" w:cs="Times New Roman"/>
                    </w:rPr>
                  </w:pPr>
                  <w:r>
                    <w:rPr>
                      <w:rFonts w:hint="default" w:ascii="Times New Roman" w:hAnsi="Times New Roman" w:cs="Times New Roman"/>
                    </w:rPr>
                    <w:t>/</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continue"/>
                  <w:vAlign w:val="center"/>
                </w:tcPr>
                <w:p>
                  <w:pPr>
                    <w:pStyle w:val="10"/>
                    <w:snapToGrid w:val="0"/>
                    <w:rPr>
                      <w:rFonts w:hint="default" w:ascii="Times New Roman" w:hAnsi="Times New Roman" w:cs="Times New Roman"/>
                    </w:rPr>
                  </w:pP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施工场地、工程沿线修建临时沉砂池、隔油池</w:t>
                  </w:r>
                </w:p>
              </w:tc>
              <w:tc>
                <w:tcPr>
                  <w:tcW w:w="1007" w:type="dxa"/>
                  <w:vAlign w:val="center"/>
                </w:tcPr>
                <w:p>
                  <w:pPr>
                    <w:pStyle w:val="10"/>
                    <w:snapToGrid w:val="0"/>
                    <w:rPr>
                      <w:rFonts w:hint="default" w:ascii="Times New Roman" w:hAnsi="Times New Roman" w:cs="Times New Roman"/>
                      <w:lang w:eastAsia="zh-CN"/>
                    </w:rPr>
                  </w:pPr>
                  <w:r>
                    <w:rPr>
                      <w:rFonts w:hint="default" w:ascii="Times New Roman" w:hAnsi="Times New Roman" w:cs="Times New Roman"/>
                      <w:lang w:val="en-US" w:eastAsia="zh-CN"/>
                    </w:rPr>
                    <w:t>8</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机械冲洗废水隔油收集后用于洒水、降尘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噪声</w:t>
                  </w:r>
                </w:p>
                <w:p>
                  <w:pPr>
                    <w:pStyle w:val="10"/>
                    <w:snapToGrid w:val="0"/>
                    <w:rPr>
                      <w:rFonts w:hint="default" w:ascii="Times New Roman" w:hAnsi="Times New Roman" w:cs="Times New Roman"/>
                    </w:rPr>
                  </w:pPr>
                  <w:r>
                    <w:rPr>
                      <w:rFonts w:hint="default" w:ascii="Times New Roman" w:hAnsi="Times New Roman" w:cs="Times New Roman"/>
                    </w:rPr>
                    <w:t>治理</w:t>
                  </w: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优化施工方案，定期检修和维护机械设备，选低噪设备，对噪声较大的设备采取隔声、安装减振基底等措施</w:t>
                  </w:r>
                </w:p>
              </w:tc>
              <w:tc>
                <w:tcPr>
                  <w:tcW w:w="1007" w:type="dxa"/>
                  <w:vMerge w:val="restart"/>
                  <w:vAlign w:val="center"/>
                </w:tcPr>
                <w:p>
                  <w:pPr>
                    <w:pStyle w:val="10"/>
                    <w:snapToGrid w:val="0"/>
                    <w:rPr>
                      <w:rFonts w:hint="default" w:ascii="Times New Roman" w:hAnsi="Times New Roman" w:cs="Times New Roman"/>
                      <w:lang w:eastAsia="zh-CN"/>
                    </w:rPr>
                  </w:pPr>
                  <w:r>
                    <w:rPr>
                      <w:rFonts w:hint="default" w:ascii="Times New Roman" w:hAnsi="Times New Roman" w:cs="Times New Roman"/>
                      <w:lang w:val="en-US" w:eastAsia="zh-CN"/>
                    </w:rPr>
                    <w:t>6</w:t>
                  </w:r>
                </w:p>
              </w:tc>
              <w:tc>
                <w:tcPr>
                  <w:tcW w:w="1707"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continue"/>
                  <w:vAlign w:val="center"/>
                </w:tcPr>
                <w:p>
                  <w:pPr>
                    <w:pStyle w:val="10"/>
                    <w:snapToGrid w:val="0"/>
                    <w:rPr>
                      <w:rFonts w:hint="default" w:ascii="Times New Roman" w:hAnsi="Times New Roman" w:cs="Times New Roman"/>
                    </w:rPr>
                  </w:pP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对车辆噪声采取严格控制运输时间和运输路线</w:t>
                  </w:r>
                </w:p>
              </w:tc>
              <w:tc>
                <w:tcPr>
                  <w:tcW w:w="1007" w:type="dxa"/>
                  <w:vMerge w:val="continue"/>
                  <w:vAlign w:val="center"/>
                </w:tcPr>
                <w:p>
                  <w:pPr>
                    <w:pStyle w:val="10"/>
                    <w:snapToGrid w:val="0"/>
                    <w:rPr>
                      <w:rFonts w:hint="default" w:ascii="Times New Roman" w:hAnsi="Times New Roman" w:cs="Times New Roman"/>
                    </w:rPr>
                  </w:pPr>
                </w:p>
              </w:tc>
              <w:tc>
                <w:tcPr>
                  <w:tcW w:w="1707" w:type="dxa"/>
                  <w:vMerge w:val="continue"/>
                  <w:vAlign w:val="center"/>
                </w:tcPr>
                <w:p>
                  <w:pPr>
                    <w:pStyle w:val="10"/>
                    <w:snapToGrid w:val="0"/>
                    <w:rPr>
                      <w:rFonts w:hint="default"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固体</w:t>
                  </w:r>
                </w:p>
                <w:p>
                  <w:pPr>
                    <w:pStyle w:val="10"/>
                    <w:snapToGrid w:val="0"/>
                    <w:rPr>
                      <w:rFonts w:hint="default" w:ascii="Times New Roman" w:hAnsi="Times New Roman" w:cs="Times New Roman"/>
                    </w:rPr>
                  </w:pPr>
                  <w:r>
                    <w:rPr>
                      <w:rFonts w:hint="default" w:ascii="Times New Roman" w:hAnsi="Times New Roman" w:cs="Times New Roman"/>
                    </w:rPr>
                    <w:t>废弃</w:t>
                  </w:r>
                </w:p>
                <w:p>
                  <w:pPr>
                    <w:pStyle w:val="10"/>
                    <w:snapToGrid w:val="0"/>
                    <w:rPr>
                      <w:rFonts w:hint="default" w:ascii="Times New Roman" w:hAnsi="Times New Roman" w:cs="Times New Roman"/>
                    </w:rPr>
                  </w:pPr>
                  <w:r>
                    <w:rPr>
                      <w:rFonts w:hint="default" w:ascii="Times New Roman" w:hAnsi="Times New Roman" w:cs="Times New Roman"/>
                    </w:rPr>
                    <w:t>物处置</w:t>
                  </w: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土方临时堆放设置档渣墙，回填利用部分挖方，及时清运多余土方至政府指定堆场堆存，指定合理运输路线，清扫遗洒物料</w:t>
                  </w:r>
                </w:p>
              </w:tc>
              <w:tc>
                <w:tcPr>
                  <w:tcW w:w="1007" w:type="dxa"/>
                  <w:vAlign w:val="center"/>
                </w:tcPr>
                <w:p>
                  <w:pPr>
                    <w:pStyle w:val="10"/>
                    <w:snapToGrid w:val="0"/>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不设置弃土场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continue"/>
                  <w:vAlign w:val="center"/>
                </w:tcPr>
                <w:p>
                  <w:pPr>
                    <w:pStyle w:val="10"/>
                    <w:snapToGrid w:val="0"/>
                    <w:rPr>
                      <w:rFonts w:hint="default" w:ascii="Times New Roman" w:hAnsi="Times New Roman" w:cs="Times New Roman"/>
                    </w:rPr>
                  </w:pP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工作人员的生活垃圾集中收集，送到城市垃圾场处理</w:t>
                  </w:r>
                </w:p>
              </w:tc>
              <w:tc>
                <w:tcPr>
                  <w:tcW w:w="1007" w:type="dxa"/>
                  <w:vAlign w:val="center"/>
                </w:tcPr>
                <w:p>
                  <w:pPr>
                    <w:pStyle w:val="10"/>
                    <w:snapToGrid w:val="0"/>
                    <w:rPr>
                      <w:rFonts w:hint="default" w:ascii="Times New Roman" w:hAnsi="Times New Roman" w:cs="Times New Roman"/>
                      <w:lang w:eastAsia="zh-CN"/>
                    </w:rPr>
                  </w:pPr>
                  <w:r>
                    <w:rPr>
                      <w:rFonts w:hint="default" w:ascii="Times New Roman" w:hAnsi="Times New Roman" w:cs="Times New Roman"/>
                      <w:lang w:val="en-US" w:eastAsia="zh-CN"/>
                    </w:rPr>
                    <w:t>5</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交由环卫部门清运处理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Align w:val="center"/>
                </w:tcPr>
                <w:p>
                  <w:pPr>
                    <w:pStyle w:val="10"/>
                    <w:snapToGrid w:val="0"/>
                    <w:rPr>
                      <w:rFonts w:hint="default" w:ascii="Times New Roman" w:hAnsi="Times New Roman" w:cs="Times New Roman"/>
                    </w:rPr>
                  </w:pPr>
                  <w:r>
                    <w:rPr>
                      <w:rFonts w:hint="default" w:ascii="Times New Roman" w:hAnsi="Times New Roman" w:cs="Times New Roman"/>
                    </w:rPr>
                    <w:t>生态</w:t>
                  </w:r>
                </w:p>
                <w:p>
                  <w:pPr>
                    <w:pStyle w:val="10"/>
                    <w:snapToGrid w:val="0"/>
                    <w:rPr>
                      <w:rFonts w:hint="default" w:ascii="Times New Roman" w:hAnsi="Times New Roman" w:cs="Times New Roman"/>
                    </w:rPr>
                  </w:pPr>
                  <w:r>
                    <w:rPr>
                      <w:rFonts w:hint="default" w:ascii="Times New Roman" w:hAnsi="Times New Roman" w:cs="Times New Roman"/>
                    </w:rPr>
                    <w:t>恢复</w:t>
                  </w: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生态环境保护：及时恢复临时占地、水土保持；环境整治施工中做好表层土保护，并及时回填；管网沿线迹地恢复。</w:t>
                  </w:r>
                </w:p>
              </w:tc>
              <w:tc>
                <w:tcPr>
                  <w:tcW w:w="1007" w:type="dxa"/>
                  <w:vAlign w:val="center"/>
                </w:tcPr>
                <w:p>
                  <w:pPr>
                    <w:pStyle w:val="10"/>
                    <w:snapToGrid w:val="0"/>
                    <w:rPr>
                      <w:rFonts w:hint="default" w:ascii="Times New Roman" w:hAnsi="Times New Roman" w:cs="Times New Roman"/>
                      <w:lang w:eastAsia="zh-CN"/>
                    </w:rPr>
                  </w:pPr>
                  <w:r>
                    <w:rPr>
                      <w:rFonts w:hint="default" w:ascii="Times New Roman" w:hAnsi="Times New Roman" w:cs="Times New Roman"/>
                      <w:lang w:val="en-US" w:eastAsia="zh-CN"/>
                    </w:rPr>
                    <w:t>8</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753"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营</w:t>
                  </w:r>
                </w:p>
                <w:p>
                  <w:pPr>
                    <w:pStyle w:val="10"/>
                    <w:snapToGrid w:val="0"/>
                    <w:rPr>
                      <w:rFonts w:hint="default" w:ascii="Times New Roman" w:hAnsi="Times New Roman" w:cs="Times New Roman"/>
                    </w:rPr>
                  </w:pPr>
                  <w:r>
                    <w:rPr>
                      <w:rFonts w:hint="default" w:ascii="Times New Roman" w:hAnsi="Times New Roman" w:cs="Times New Roman"/>
                    </w:rPr>
                    <w:t>运</w:t>
                  </w:r>
                </w:p>
                <w:p>
                  <w:pPr>
                    <w:pStyle w:val="10"/>
                    <w:snapToGrid w:val="0"/>
                    <w:rPr>
                      <w:rFonts w:hint="default" w:ascii="Times New Roman" w:hAnsi="Times New Roman" w:cs="Times New Roman"/>
                    </w:rPr>
                  </w:pPr>
                  <w:r>
                    <w:rPr>
                      <w:rFonts w:hint="default" w:ascii="Times New Roman" w:hAnsi="Times New Roman" w:cs="Times New Roman"/>
                    </w:rPr>
                    <w:t>期</w:t>
                  </w:r>
                </w:p>
              </w:tc>
              <w:tc>
                <w:tcPr>
                  <w:tcW w:w="754" w:type="dxa"/>
                  <w:vMerge w:val="restart"/>
                  <w:vAlign w:val="center"/>
                </w:tcPr>
                <w:p>
                  <w:pPr>
                    <w:pStyle w:val="10"/>
                    <w:snapToGrid w:val="0"/>
                    <w:rPr>
                      <w:rFonts w:hint="default" w:ascii="Times New Roman" w:hAnsi="Times New Roman" w:cs="Times New Roman"/>
                    </w:rPr>
                  </w:pPr>
                  <w:r>
                    <w:rPr>
                      <w:rFonts w:hint="default" w:ascii="Times New Roman" w:hAnsi="Times New Roman" w:cs="Times New Roman"/>
                    </w:rPr>
                    <w:t>风险防范</w:t>
                  </w: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lang w:eastAsia="zh-CN"/>
                    </w:rPr>
                    <w:t>涵洞</w:t>
                  </w:r>
                  <w:r>
                    <w:rPr>
                      <w:rFonts w:hint="default" w:ascii="Times New Roman" w:hAnsi="Times New Roman" w:cs="Times New Roman"/>
                    </w:rPr>
                    <w:t>沟槽底部和两侧防渗措施</w:t>
                  </w:r>
                </w:p>
              </w:tc>
              <w:tc>
                <w:tcPr>
                  <w:tcW w:w="1007" w:type="dxa"/>
                  <w:vMerge w:val="restart"/>
                  <w:vAlign w:val="center"/>
                </w:tcPr>
                <w:p>
                  <w:pPr>
                    <w:pStyle w:val="10"/>
                    <w:snapToGrid w:val="0"/>
                    <w:rPr>
                      <w:rFonts w:hint="default" w:ascii="Times New Roman" w:hAnsi="Times New Roman" w:cs="Times New Roman"/>
                      <w:lang w:val="en-US" w:eastAsia="zh-CN"/>
                    </w:rPr>
                  </w:pPr>
                  <w:r>
                    <w:rPr>
                      <w:rFonts w:hint="default" w:ascii="Times New Roman" w:hAnsi="Times New Roman" w:cs="Times New Roman"/>
                      <w:lang w:val="en-US" w:eastAsia="zh-CN"/>
                    </w:rPr>
                    <w:t>10</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753" w:type="dxa"/>
                  <w:vMerge w:val="continue"/>
                  <w:vAlign w:val="center"/>
                </w:tcPr>
                <w:p>
                  <w:pPr>
                    <w:pStyle w:val="10"/>
                    <w:snapToGrid w:val="0"/>
                    <w:rPr>
                      <w:rFonts w:hint="default" w:ascii="Times New Roman" w:hAnsi="Times New Roman" w:cs="Times New Roman"/>
                    </w:rPr>
                  </w:pPr>
                </w:p>
              </w:tc>
              <w:tc>
                <w:tcPr>
                  <w:tcW w:w="754" w:type="dxa"/>
                  <w:vMerge w:val="continue"/>
                  <w:vAlign w:val="center"/>
                </w:tcPr>
                <w:p>
                  <w:pPr>
                    <w:pStyle w:val="10"/>
                    <w:snapToGrid w:val="0"/>
                    <w:rPr>
                      <w:rFonts w:hint="default" w:ascii="Times New Roman" w:hAnsi="Times New Roman" w:cs="Times New Roman"/>
                    </w:rPr>
                  </w:pP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加强环境风险防范，落实</w:t>
                  </w:r>
                  <w:r>
                    <w:rPr>
                      <w:rFonts w:hint="default" w:ascii="Times New Roman" w:hAnsi="Times New Roman" w:cs="Times New Roman"/>
                      <w:lang w:eastAsia="zh-CN"/>
                    </w:rPr>
                    <w:t>涵洞</w:t>
                  </w:r>
                  <w:r>
                    <w:rPr>
                      <w:rFonts w:hint="default" w:ascii="Times New Roman" w:hAnsi="Times New Roman" w:cs="Times New Roman"/>
                    </w:rPr>
                    <w:t>泄漏应急预案</w:t>
                  </w:r>
                </w:p>
              </w:tc>
              <w:tc>
                <w:tcPr>
                  <w:tcW w:w="1007" w:type="dxa"/>
                  <w:vMerge w:val="continue"/>
                  <w:vAlign w:val="center"/>
                </w:tcPr>
                <w:p>
                  <w:pPr>
                    <w:pStyle w:val="10"/>
                    <w:snapToGrid w:val="0"/>
                    <w:rPr>
                      <w:rFonts w:hint="default" w:ascii="Times New Roman" w:hAnsi="Times New Roman" w:cs="Times New Roman"/>
                    </w:rPr>
                  </w:pP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管理单位安排专人负责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507"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其他</w:t>
                  </w:r>
                </w:p>
              </w:tc>
              <w:tc>
                <w:tcPr>
                  <w:tcW w:w="4085" w:type="dxa"/>
                  <w:gridSpan w:val="2"/>
                  <w:vAlign w:val="center"/>
                </w:tcPr>
                <w:p>
                  <w:pPr>
                    <w:pStyle w:val="10"/>
                    <w:snapToGrid w:val="0"/>
                    <w:rPr>
                      <w:rFonts w:hint="default" w:ascii="Times New Roman" w:hAnsi="Times New Roman" w:cs="Times New Roman"/>
                    </w:rPr>
                  </w:pPr>
                  <w:r>
                    <w:rPr>
                      <w:rFonts w:hint="default" w:ascii="Times New Roman" w:hAnsi="Times New Roman" w:cs="Times New Roman"/>
                    </w:rPr>
                    <w:t>文明施工管理：设置告示牌和投诉热线等</w:t>
                  </w:r>
                </w:p>
              </w:tc>
              <w:tc>
                <w:tcPr>
                  <w:tcW w:w="1007" w:type="dxa"/>
                  <w:vAlign w:val="center"/>
                </w:tcPr>
                <w:p>
                  <w:pPr>
                    <w:pStyle w:val="10"/>
                    <w:snapToGrid w:val="0"/>
                    <w:rPr>
                      <w:rFonts w:hint="default" w:ascii="Times New Roman" w:hAnsi="Times New Roman" w:cs="Times New Roman"/>
                      <w:lang w:eastAsia="zh-CN"/>
                    </w:rPr>
                  </w:pPr>
                  <w:r>
                    <w:rPr>
                      <w:rFonts w:hint="default" w:ascii="Times New Roman" w:hAnsi="Times New Roman" w:cs="Times New Roman"/>
                      <w:lang w:val="en-US" w:eastAsia="zh-CN"/>
                    </w:rPr>
                    <w:t>5</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设置安民告示和必要警示牌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592" w:type="dxa"/>
                  <w:gridSpan w:val="4"/>
                  <w:vAlign w:val="center"/>
                </w:tcPr>
                <w:p>
                  <w:pPr>
                    <w:pStyle w:val="10"/>
                    <w:snapToGrid w:val="0"/>
                    <w:rPr>
                      <w:rFonts w:hint="default" w:ascii="Times New Roman" w:hAnsi="Times New Roman" w:cs="Times New Roman"/>
                    </w:rPr>
                  </w:pPr>
                  <w:r>
                    <w:rPr>
                      <w:rFonts w:hint="default" w:ascii="Times New Roman" w:hAnsi="Times New Roman" w:cs="Times New Roman"/>
                    </w:rPr>
                    <w:t>合计</w:t>
                  </w:r>
                </w:p>
              </w:tc>
              <w:tc>
                <w:tcPr>
                  <w:tcW w:w="1007" w:type="dxa"/>
                  <w:vAlign w:val="center"/>
                </w:tcPr>
                <w:p>
                  <w:pPr>
                    <w:pStyle w:val="10"/>
                    <w:snapToGrid w:val="0"/>
                    <w:rPr>
                      <w:rFonts w:hint="default" w:ascii="Times New Roman" w:hAnsi="Times New Roman" w:cs="Times New Roman"/>
                      <w:lang w:val="en-US" w:eastAsia="zh-CN"/>
                    </w:rPr>
                  </w:pPr>
                  <w:r>
                    <w:rPr>
                      <w:rFonts w:hint="default" w:ascii="Times New Roman" w:hAnsi="Times New Roman" w:cs="Times New Roman"/>
                      <w:lang w:val="en-US" w:eastAsia="zh-CN"/>
                    </w:rPr>
                    <w:t>62</w:t>
                  </w:r>
                </w:p>
              </w:tc>
              <w:tc>
                <w:tcPr>
                  <w:tcW w:w="1707" w:type="dxa"/>
                  <w:vAlign w:val="center"/>
                </w:tcPr>
                <w:p>
                  <w:pPr>
                    <w:pStyle w:val="10"/>
                    <w:snapToGrid w:val="0"/>
                    <w:rPr>
                      <w:rFonts w:hint="default" w:ascii="Times New Roman" w:hAnsi="Times New Roman" w:cs="Times New Roman"/>
                    </w:rPr>
                  </w:pPr>
                  <w:r>
                    <w:rPr>
                      <w:rFonts w:hint="default" w:ascii="Times New Roman" w:hAnsi="Times New Roman" w:cs="Times New Roman"/>
                    </w:rPr>
                    <w:t>占总投资的</w:t>
                  </w:r>
                  <w:r>
                    <w:rPr>
                      <w:rFonts w:hint="default" w:ascii="Times New Roman" w:hAnsi="Times New Roman" w:cs="Times New Roman"/>
                      <w:lang w:val="en-US" w:eastAsia="zh-CN"/>
                    </w:rPr>
                    <w:t>6.86</w:t>
                  </w:r>
                  <w:r>
                    <w:rPr>
                      <w:rFonts w:hint="default" w:ascii="Times New Roman" w:hAnsi="Times New Roman" w:cs="Times New Roman"/>
                    </w:rPr>
                    <w:t>%</w:t>
                  </w:r>
                </w:p>
              </w:tc>
            </w:tr>
          </w:tbl>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outlineLvl w:val="0"/>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rPr>
                <w:rFonts w:hint="eastAsia"/>
                <w:lang w:eastAsia="zh-CN"/>
              </w:rPr>
            </w:pPr>
          </w:p>
        </w:tc>
      </w:tr>
    </w:tbl>
    <w:p>
      <w:pPr>
        <w:outlineLvl w:val="0"/>
        <w:rPr>
          <w:b/>
          <w:sz w:val="30"/>
          <w:szCs w:val="30"/>
        </w:rPr>
      </w:pPr>
      <w:bookmarkStart w:id="41" w:name="_Toc411346624"/>
      <w:bookmarkStart w:id="42" w:name="_Toc411347180"/>
      <w:bookmarkStart w:id="43" w:name="_Toc411347531"/>
      <w:bookmarkStart w:id="44" w:name="_Toc411346330"/>
      <w:bookmarkStart w:id="45" w:name="_Toc411346407"/>
      <w:r>
        <w:rPr>
          <w:rFonts w:hint="eastAsia"/>
          <w:b/>
          <w:sz w:val="28"/>
          <w:szCs w:val="28"/>
        </w:rPr>
        <w:t>项目主要污染物产生及预计排放情况</w:t>
      </w:r>
      <w:r>
        <w:rPr>
          <w:rFonts w:hint="eastAsia"/>
          <w:b/>
          <w:sz w:val="28"/>
          <w:szCs w:val="28"/>
        </w:rPr>
        <w:tab/>
      </w:r>
      <w:r>
        <w:rPr>
          <w:rFonts w:hint="eastAsia"/>
          <w:b/>
          <w:sz w:val="28"/>
          <w:szCs w:val="28"/>
        </w:rPr>
        <w:t xml:space="preserve">                  （表六）</w:t>
      </w:r>
      <w:bookmarkEnd w:id="41"/>
      <w:bookmarkEnd w:id="42"/>
      <w:bookmarkEnd w:id="43"/>
      <w:bookmarkEnd w:id="44"/>
      <w:bookmarkEnd w:id="45"/>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539"/>
        <w:gridCol w:w="1377"/>
        <w:gridCol w:w="1720"/>
        <w:gridCol w:w="210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tcBorders>
              <w:tl2br w:val="single" w:color="auto" w:sz="4" w:space="0"/>
            </w:tcBorders>
            <w:vAlign w:val="center"/>
          </w:tcPr>
          <w:p>
            <w:pPr>
              <w:pStyle w:val="10"/>
            </w:pPr>
            <w:r>
              <mc:AlternateContent>
                <mc:Choice Requires="wps">
                  <w:drawing>
                    <wp:anchor distT="0" distB="0" distL="114300" distR="114300" simplePos="0" relativeHeight="251940864" behindDoc="0" locked="0" layoutInCell="0" allowOverlap="1">
                      <wp:simplePos x="0" y="0"/>
                      <wp:positionH relativeFrom="column">
                        <wp:posOffset>-68580</wp:posOffset>
                      </wp:positionH>
                      <wp:positionV relativeFrom="paragraph">
                        <wp:posOffset>-6350</wp:posOffset>
                      </wp:positionV>
                      <wp:extent cx="63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0.5pt;height:0pt;width:0.05pt;z-index:251940864;mso-width-relative:page;mso-height-relative:page;" filled="f" stroked="t" coordsize="21600,21600" o:allowincell="f" o:gfxdata="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33XktQAAAAJAQAADwAAAAAAAAABACAA&#10;AAAiAAAAZHJzL2Rvd25yZXYueG1sUEsBAhQAFAAAAAgAh07iQI1DWTDYAQAAlAMAAA4AAAAAAAAA&#10;AQAgAAAAIwEAAGRycy9lMm9Eb2MueG1sUEsFBgAAAAAGAAYAWQEAAG0FAAAAAA==&#10;">
                      <v:fill on="f" focussize="0,0"/>
                      <v:stroke color="#000000" joinstyle="round"/>
                      <v:imagedata o:title=""/>
                      <o:lock v:ext="edit" aspectratio="f"/>
                    </v:line>
                  </w:pict>
                </mc:Fallback>
              </mc:AlternateContent>
            </w:r>
            <w:r>
              <w:t>内容</w:t>
            </w:r>
          </w:p>
          <w:p>
            <w:pPr>
              <w:pStyle w:val="10"/>
            </w:pPr>
            <w:r>
              <w:t>类型</w:t>
            </w:r>
          </w:p>
        </w:tc>
        <w:tc>
          <w:tcPr>
            <w:tcW w:w="1916" w:type="dxa"/>
            <w:gridSpan w:val="2"/>
            <w:vAlign w:val="center"/>
          </w:tcPr>
          <w:p>
            <w:pPr>
              <w:pStyle w:val="10"/>
              <w:rPr>
                <w:rFonts w:hint="eastAsia"/>
              </w:rPr>
            </w:pPr>
            <w:r>
              <w:t>排放源</w:t>
            </w:r>
            <w:r>
              <w:rPr>
                <w:rFonts w:hint="eastAsia"/>
              </w:rPr>
              <w:t>（编号）</w:t>
            </w:r>
          </w:p>
        </w:tc>
        <w:tc>
          <w:tcPr>
            <w:tcW w:w="1720" w:type="dxa"/>
            <w:vAlign w:val="center"/>
          </w:tcPr>
          <w:p>
            <w:pPr>
              <w:pStyle w:val="10"/>
            </w:pPr>
            <w:r>
              <w:t>污染物名称</w:t>
            </w:r>
          </w:p>
        </w:tc>
        <w:tc>
          <w:tcPr>
            <w:tcW w:w="2103" w:type="dxa"/>
            <w:vAlign w:val="center"/>
          </w:tcPr>
          <w:p>
            <w:pPr>
              <w:pStyle w:val="10"/>
            </w:pPr>
            <w:r>
              <w:t>处理前产生浓度</w:t>
            </w:r>
          </w:p>
          <w:p>
            <w:pPr>
              <w:pStyle w:val="10"/>
            </w:pPr>
            <w:r>
              <w:t>及产生量 (单位)</w:t>
            </w:r>
          </w:p>
        </w:tc>
        <w:tc>
          <w:tcPr>
            <w:tcW w:w="1980" w:type="dxa"/>
            <w:vAlign w:val="center"/>
          </w:tcPr>
          <w:p>
            <w:pPr>
              <w:pStyle w:val="10"/>
            </w:pPr>
            <w:r>
              <w:t>排放浓度及排放量</w:t>
            </w:r>
          </w:p>
          <w:p>
            <w:pPr>
              <w:pStyle w:val="10"/>
            </w:pP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restart"/>
            <w:vAlign w:val="center"/>
          </w:tcPr>
          <w:p>
            <w:pPr>
              <w:pStyle w:val="10"/>
              <w:rPr>
                <w:rFonts w:hint="eastAsia"/>
              </w:rPr>
            </w:pPr>
            <w:r>
              <w:rPr>
                <w:rFonts w:hint="eastAsia"/>
              </w:rPr>
              <w:t>大</w:t>
            </w:r>
          </w:p>
          <w:p>
            <w:pPr>
              <w:pStyle w:val="10"/>
              <w:rPr>
                <w:rFonts w:hint="eastAsia"/>
              </w:rPr>
            </w:pPr>
            <w:r>
              <w:rPr>
                <w:rFonts w:hint="eastAsia"/>
              </w:rPr>
              <w:t>气</w:t>
            </w:r>
          </w:p>
          <w:p>
            <w:pPr>
              <w:pStyle w:val="10"/>
              <w:rPr>
                <w:rFonts w:hint="eastAsia"/>
              </w:rPr>
            </w:pPr>
            <w:r>
              <w:rPr>
                <w:rFonts w:hint="eastAsia"/>
              </w:rPr>
              <w:t>污</w:t>
            </w:r>
          </w:p>
          <w:p>
            <w:pPr>
              <w:pStyle w:val="10"/>
              <w:rPr>
                <w:rFonts w:hint="eastAsia"/>
              </w:rPr>
            </w:pPr>
            <w:r>
              <w:rPr>
                <w:rFonts w:hint="eastAsia"/>
              </w:rPr>
              <w:t>染</w:t>
            </w:r>
          </w:p>
          <w:p>
            <w:pPr>
              <w:pStyle w:val="10"/>
              <w:rPr>
                <w:rFonts w:hint="eastAsia"/>
              </w:rPr>
            </w:pPr>
            <w:r>
              <w:rPr>
                <w:rFonts w:hint="eastAsia"/>
              </w:rPr>
              <w:t>物</w:t>
            </w:r>
          </w:p>
        </w:tc>
        <w:tc>
          <w:tcPr>
            <w:tcW w:w="539" w:type="dxa"/>
            <w:vMerge w:val="restart"/>
            <w:vAlign w:val="center"/>
          </w:tcPr>
          <w:p>
            <w:pPr>
              <w:pStyle w:val="10"/>
              <w:rPr>
                <w:rFonts w:hint="eastAsia"/>
              </w:rPr>
            </w:pPr>
            <w:r>
              <w:rPr>
                <w:rFonts w:hint="eastAsia"/>
              </w:rPr>
              <w:t>施</w:t>
            </w:r>
          </w:p>
          <w:p>
            <w:pPr>
              <w:pStyle w:val="10"/>
              <w:rPr>
                <w:rFonts w:hint="eastAsia"/>
              </w:rPr>
            </w:pPr>
            <w:r>
              <w:rPr>
                <w:rFonts w:hint="eastAsia"/>
              </w:rPr>
              <w:t>工</w:t>
            </w:r>
          </w:p>
          <w:p>
            <w:pPr>
              <w:pStyle w:val="10"/>
              <w:rPr>
                <w:rFonts w:hint="eastAsia"/>
              </w:rPr>
            </w:pPr>
            <w:r>
              <w:rPr>
                <w:rFonts w:hint="eastAsia"/>
              </w:rPr>
              <w:t>期</w:t>
            </w:r>
          </w:p>
        </w:tc>
        <w:tc>
          <w:tcPr>
            <w:tcW w:w="1377" w:type="dxa"/>
            <w:vAlign w:val="center"/>
          </w:tcPr>
          <w:p>
            <w:pPr>
              <w:pStyle w:val="10"/>
              <w:rPr>
                <w:rFonts w:hint="eastAsia"/>
              </w:rPr>
            </w:pPr>
            <w:r>
              <w:rPr>
                <w:rFonts w:hint="eastAsia"/>
              </w:rPr>
              <w:t>扬尘</w:t>
            </w:r>
          </w:p>
        </w:tc>
        <w:tc>
          <w:tcPr>
            <w:tcW w:w="1720" w:type="dxa"/>
            <w:tcBorders>
              <w:bottom w:val="single" w:color="auto" w:sz="4" w:space="0"/>
            </w:tcBorders>
            <w:vAlign w:val="center"/>
          </w:tcPr>
          <w:p>
            <w:pPr>
              <w:pStyle w:val="10"/>
            </w:pPr>
            <w:r>
              <w:rPr>
                <w:rFonts w:hint="eastAsia"/>
              </w:rPr>
              <w:t>扬尘</w:t>
            </w:r>
          </w:p>
        </w:tc>
        <w:tc>
          <w:tcPr>
            <w:tcW w:w="4083" w:type="dxa"/>
            <w:gridSpan w:val="2"/>
            <w:vMerge w:val="restart"/>
            <w:vAlign w:val="center"/>
          </w:tcPr>
          <w:p>
            <w:pPr>
              <w:pStyle w:val="10"/>
              <w:rPr>
                <w:rFonts w:hint="eastAsia"/>
              </w:rPr>
            </w:pPr>
            <w:r>
              <w:t>文明施工，控制污染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运输车辆、施工机械</w:t>
            </w:r>
          </w:p>
        </w:tc>
        <w:tc>
          <w:tcPr>
            <w:tcW w:w="1720" w:type="dxa"/>
            <w:tcBorders>
              <w:bottom w:val="single" w:color="auto" w:sz="4" w:space="0"/>
            </w:tcBorders>
            <w:vAlign w:val="center"/>
          </w:tcPr>
          <w:p>
            <w:pPr>
              <w:pStyle w:val="10"/>
              <w:rPr>
                <w:rFonts w:hint="eastAsia"/>
              </w:rPr>
            </w:pPr>
            <w:r>
              <w:rPr>
                <w:rFonts w:hint="eastAsia"/>
              </w:rPr>
              <w:t>尾气</w:t>
            </w:r>
          </w:p>
        </w:tc>
        <w:tc>
          <w:tcPr>
            <w:tcW w:w="4083" w:type="dxa"/>
            <w:gridSpan w:val="2"/>
            <w:vMerge w:val="continue"/>
            <w:tcBorders>
              <w:bottom w:val="single" w:color="auto" w:sz="4" w:space="0"/>
            </w:tcBorders>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restart"/>
            <w:tcBorders>
              <w:top w:val="single" w:color="auto" w:sz="2" w:space="0"/>
            </w:tcBorders>
            <w:vAlign w:val="center"/>
          </w:tcPr>
          <w:p>
            <w:pPr>
              <w:pStyle w:val="10"/>
              <w:rPr>
                <w:rFonts w:hint="eastAsia"/>
              </w:rPr>
            </w:pPr>
            <w:r>
              <w:rPr>
                <w:rFonts w:hint="eastAsia"/>
              </w:rPr>
              <w:t>水</w:t>
            </w:r>
          </w:p>
          <w:p>
            <w:pPr>
              <w:pStyle w:val="10"/>
              <w:rPr>
                <w:rFonts w:hint="eastAsia"/>
              </w:rPr>
            </w:pPr>
            <w:r>
              <w:rPr>
                <w:rFonts w:hint="eastAsia"/>
              </w:rPr>
              <w:t>污</w:t>
            </w:r>
          </w:p>
          <w:p>
            <w:pPr>
              <w:pStyle w:val="10"/>
              <w:rPr>
                <w:rFonts w:hint="eastAsia"/>
              </w:rPr>
            </w:pPr>
            <w:r>
              <w:rPr>
                <w:rFonts w:hint="eastAsia"/>
              </w:rPr>
              <w:t>染</w:t>
            </w:r>
          </w:p>
          <w:p>
            <w:pPr>
              <w:pStyle w:val="10"/>
              <w:rPr>
                <w:rFonts w:hint="eastAsia"/>
              </w:rPr>
            </w:pPr>
            <w:r>
              <w:rPr>
                <w:rFonts w:hint="eastAsia"/>
              </w:rPr>
              <w:t>物</w:t>
            </w:r>
          </w:p>
        </w:tc>
        <w:tc>
          <w:tcPr>
            <w:tcW w:w="539" w:type="dxa"/>
            <w:vMerge w:val="restart"/>
            <w:vAlign w:val="center"/>
          </w:tcPr>
          <w:p>
            <w:pPr>
              <w:pStyle w:val="10"/>
              <w:rPr>
                <w:rFonts w:hint="eastAsia"/>
              </w:rPr>
            </w:pPr>
            <w:r>
              <w:rPr>
                <w:rFonts w:hint="eastAsia"/>
              </w:rPr>
              <w:t>施</w:t>
            </w:r>
          </w:p>
          <w:p>
            <w:pPr>
              <w:pStyle w:val="10"/>
              <w:rPr>
                <w:rFonts w:hint="eastAsia"/>
              </w:rPr>
            </w:pPr>
            <w:r>
              <w:rPr>
                <w:rFonts w:hint="eastAsia"/>
              </w:rPr>
              <w:t>工</w:t>
            </w:r>
          </w:p>
          <w:p>
            <w:pPr>
              <w:pStyle w:val="10"/>
              <w:rPr>
                <w:rFonts w:hint="eastAsia"/>
              </w:rPr>
            </w:pPr>
            <w:r>
              <w:rPr>
                <w:rFonts w:hint="eastAsia"/>
              </w:rPr>
              <w:t>期</w:t>
            </w:r>
          </w:p>
        </w:tc>
        <w:tc>
          <w:tcPr>
            <w:tcW w:w="1377" w:type="dxa"/>
            <w:vAlign w:val="center"/>
          </w:tcPr>
          <w:p>
            <w:pPr>
              <w:pStyle w:val="10"/>
              <w:rPr>
                <w:rFonts w:hint="eastAsia"/>
              </w:rPr>
            </w:pPr>
            <w:r>
              <w:rPr>
                <w:rFonts w:hint="eastAsia"/>
              </w:rPr>
              <w:t>施工人员</w:t>
            </w:r>
          </w:p>
        </w:tc>
        <w:tc>
          <w:tcPr>
            <w:tcW w:w="1720" w:type="dxa"/>
            <w:vAlign w:val="center"/>
          </w:tcPr>
          <w:p>
            <w:pPr>
              <w:pStyle w:val="10"/>
              <w:rPr>
                <w:rFonts w:hint="eastAsia"/>
              </w:rPr>
            </w:pPr>
            <w:r>
              <w:rPr>
                <w:rFonts w:hint="eastAsia"/>
              </w:rPr>
              <w:t>生活污水</w:t>
            </w:r>
          </w:p>
        </w:tc>
        <w:tc>
          <w:tcPr>
            <w:tcW w:w="2103" w:type="dxa"/>
            <w:vAlign w:val="center"/>
          </w:tcPr>
          <w:p>
            <w:pPr>
              <w:pStyle w:val="10"/>
              <w:rPr>
                <w:rFonts w:hint="eastAsia"/>
                <w:lang w:val="en-GB"/>
              </w:rPr>
            </w:pPr>
            <w:r>
              <w:rPr>
                <w:rFonts w:hint="default" w:ascii="Times New Roman" w:hAnsi="Times New Roman" w:cs="Times New Roman"/>
                <w:lang w:val="en-US" w:eastAsia="zh-CN"/>
              </w:rPr>
              <w:t>2.5</w:t>
            </w:r>
            <w:r>
              <w:rPr>
                <w:rFonts w:hint="default" w:ascii="Times New Roman" w:hAnsi="Times New Roman" w:cs="Times New Roman"/>
              </w:rPr>
              <w:t>m</w:t>
            </w:r>
            <w:r>
              <w:rPr>
                <w:rFonts w:hint="default" w:ascii="Times New Roman" w:hAnsi="Times New Roman" w:cs="Times New Roman"/>
                <w:vertAlign w:val="superscript"/>
              </w:rPr>
              <w:t>3</w:t>
            </w:r>
            <w:r>
              <w:rPr>
                <w:rFonts w:hint="default" w:ascii="Times New Roman" w:hAnsi="Times New Roman" w:cs="Times New Roman"/>
              </w:rPr>
              <w:t>/d</w:t>
            </w:r>
          </w:p>
        </w:tc>
        <w:tc>
          <w:tcPr>
            <w:tcW w:w="1980" w:type="dxa"/>
            <w:vAlign w:val="center"/>
          </w:tcPr>
          <w:p>
            <w:pPr>
              <w:pStyle w:val="10"/>
              <w:rPr>
                <w:rFonts w:hint="eastAsia"/>
              </w:rPr>
            </w:pPr>
            <w:r>
              <w:rPr>
                <w:rFonts w:hint="eastAsia"/>
              </w:rPr>
              <w:t>依托周边现有基础设施解决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运输车辆、</w:t>
            </w:r>
          </w:p>
          <w:p>
            <w:pPr>
              <w:pStyle w:val="10"/>
              <w:rPr>
                <w:rFonts w:hint="eastAsia"/>
              </w:rPr>
            </w:pPr>
            <w:r>
              <w:rPr>
                <w:rFonts w:hint="eastAsia"/>
              </w:rPr>
              <w:t>施工机械</w:t>
            </w:r>
          </w:p>
        </w:tc>
        <w:tc>
          <w:tcPr>
            <w:tcW w:w="1720" w:type="dxa"/>
            <w:vAlign w:val="center"/>
          </w:tcPr>
          <w:p>
            <w:pPr>
              <w:pStyle w:val="10"/>
              <w:rPr>
                <w:rFonts w:hint="eastAsia"/>
              </w:rPr>
            </w:pPr>
            <w:r>
              <w:rPr>
                <w:rFonts w:hint="eastAsia"/>
              </w:rPr>
              <w:t>冲洗废水</w:t>
            </w:r>
          </w:p>
        </w:tc>
        <w:tc>
          <w:tcPr>
            <w:tcW w:w="2103" w:type="dxa"/>
            <w:vAlign w:val="center"/>
          </w:tcPr>
          <w:p>
            <w:pPr>
              <w:pStyle w:val="10"/>
              <w:rPr>
                <w:rFonts w:hint="eastAsia"/>
              </w:rPr>
            </w:pPr>
            <w:r>
              <w:rPr>
                <w:rFonts w:hint="eastAsia"/>
              </w:rPr>
              <w:t>少量</w:t>
            </w:r>
          </w:p>
        </w:tc>
        <w:tc>
          <w:tcPr>
            <w:tcW w:w="1980" w:type="dxa"/>
            <w:vMerge w:val="restart"/>
            <w:vAlign w:val="center"/>
          </w:tcPr>
          <w:p>
            <w:pPr>
              <w:pStyle w:val="10"/>
              <w:rPr>
                <w:rFonts w:hint="eastAsia"/>
              </w:rPr>
            </w:pPr>
            <w:r>
              <w:rPr>
                <w:rFonts w:hint="eastAsia"/>
              </w:rPr>
              <w:t>利用沉砂池和隔油池进行简单的处理回用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施工区</w:t>
            </w:r>
          </w:p>
        </w:tc>
        <w:tc>
          <w:tcPr>
            <w:tcW w:w="1720" w:type="dxa"/>
            <w:vAlign w:val="center"/>
          </w:tcPr>
          <w:p>
            <w:pPr>
              <w:pStyle w:val="10"/>
              <w:rPr>
                <w:rFonts w:hint="eastAsia"/>
              </w:rPr>
            </w:pPr>
            <w:r>
              <w:rPr>
                <w:rFonts w:hint="eastAsia"/>
              </w:rPr>
              <w:t>土层积水</w:t>
            </w:r>
          </w:p>
        </w:tc>
        <w:tc>
          <w:tcPr>
            <w:tcW w:w="2103" w:type="dxa"/>
            <w:vAlign w:val="center"/>
          </w:tcPr>
          <w:p>
            <w:pPr>
              <w:pStyle w:val="10"/>
              <w:rPr>
                <w:rFonts w:hint="eastAsia"/>
              </w:rPr>
            </w:pPr>
            <w:r>
              <w:rPr>
                <w:rFonts w:hint="eastAsia"/>
              </w:rPr>
              <w:t>少量</w:t>
            </w:r>
          </w:p>
        </w:tc>
        <w:tc>
          <w:tcPr>
            <w:tcW w:w="1980" w:type="dxa"/>
            <w:vMerge w:val="continue"/>
            <w:vAlign w:val="center"/>
          </w:tcPr>
          <w:p>
            <w:pPr>
              <w:pStyle w:val="1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施工区</w:t>
            </w:r>
          </w:p>
        </w:tc>
        <w:tc>
          <w:tcPr>
            <w:tcW w:w="1720" w:type="dxa"/>
            <w:vAlign w:val="center"/>
          </w:tcPr>
          <w:p>
            <w:pPr>
              <w:pStyle w:val="10"/>
              <w:rPr>
                <w:rFonts w:hint="eastAsia"/>
              </w:rPr>
            </w:pPr>
            <w:r>
              <w:rPr>
                <w:rFonts w:hint="eastAsia"/>
                <w:lang w:eastAsia="zh-CN"/>
              </w:rPr>
              <w:t>试验</w:t>
            </w:r>
            <w:r>
              <w:rPr>
                <w:rFonts w:hint="eastAsia"/>
              </w:rPr>
              <w:t>废水</w:t>
            </w:r>
          </w:p>
        </w:tc>
        <w:tc>
          <w:tcPr>
            <w:tcW w:w="2103" w:type="dxa"/>
            <w:vAlign w:val="center"/>
          </w:tcPr>
          <w:p>
            <w:pPr>
              <w:pStyle w:val="10"/>
              <w:rPr>
                <w:rFonts w:hint="eastAsia"/>
              </w:rPr>
            </w:pPr>
            <w:r>
              <w:rPr>
                <w:rFonts w:hint="eastAsia"/>
              </w:rPr>
              <w:t>少量</w:t>
            </w:r>
          </w:p>
        </w:tc>
        <w:tc>
          <w:tcPr>
            <w:tcW w:w="1980" w:type="dxa"/>
            <w:vAlign w:val="center"/>
          </w:tcPr>
          <w:p>
            <w:pPr>
              <w:pStyle w:val="10"/>
              <w:rPr>
                <w:rFonts w:hint="eastAsia"/>
              </w:rPr>
            </w:pPr>
            <w:r>
              <w:rPr>
                <w:rFonts w:hint="eastAsia"/>
              </w:rPr>
              <w:t>回用为洒水降尘水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restart"/>
            <w:vAlign w:val="center"/>
          </w:tcPr>
          <w:p>
            <w:pPr>
              <w:pStyle w:val="10"/>
              <w:rPr>
                <w:rFonts w:hint="eastAsia"/>
              </w:rPr>
            </w:pPr>
            <w:r>
              <w:rPr>
                <w:rFonts w:hint="eastAsia"/>
              </w:rPr>
              <w:t>固</w:t>
            </w:r>
          </w:p>
          <w:p>
            <w:pPr>
              <w:pStyle w:val="10"/>
              <w:rPr>
                <w:rFonts w:hint="eastAsia"/>
              </w:rPr>
            </w:pPr>
            <w:r>
              <w:rPr>
                <w:rFonts w:hint="eastAsia"/>
              </w:rPr>
              <w:t>体</w:t>
            </w:r>
          </w:p>
          <w:p>
            <w:pPr>
              <w:pStyle w:val="10"/>
              <w:rPr>
                <w:rFonts w:hint="eastAsia"/>
              </w:rPr>
            </w:pPr>
            <w:r>
              <w:rPr>
                <w:rFonts w:hint="eastAsia"/>
              </w:rPr>
              <w:t>废</w:t>
            </w:r>
          </w:p>
          <w:p>
            <w:pPr>
              <w:pStyle w:val="10"/>
              <w:rPr>
                <w:rFonts w:hint="eastAsia"/>
              </w:rPr>
            </w:pPr>
            <w:r>
              <w:rPr>
                <w:rFonts w:hint="eastAsia"/>
              </w:rPr>
              <w:t>物</w:t>
            </w:r>
          </w:p>
        </w:tc>
        <w:tc>
          <w:tcPr>
            <w:tcW w:w="539" w:type="dxa"/>
            <w:vMerge w:val="restart"/>
            <w:vAlign w:val="center"/>
          </w:tcPr>
          <w:p>
            <w:pPr>
              <w:pStyle w:val="10"/>
              <w:rPr>
                <w:rFonts w:hint="eastAsia"/>
              </w:rPr>
            </w:pPr>
            <w:r>
              <w:rPr>
                <w:rFonts w:hint="eastAsia"/>
              </w:rPr>
              <w:t>施工期</w:t>
            </w:r>
          </w:p>
        </w:tc>
        <w:tc>
          <w:tcPr>
            <w:tcW w:w="1377" w:type="dxa"/>
            <w:vAlign w:val="center"/>
          </w:tcPr>
          <w:p>
            <w:pPr>
              <w:pStyle w:val="10"/>
              <w:rPr>
                <w:rFonts w:hint="eastAsia"/>
              </w:rPr>
            </w:pPr>
            <w:r>
              <w:rPr>
                <w:rFonts w:hint="eastAsia"/>
              </w:rPr>
              <w:t>施工区</w:t>
            </w:r>
          </w:p>
        </w:tc>
        <w:tc>
          <w:tcPr>
            <w:tcW w:w="1720" w:type="dxa"/>
            <w:vAlign w:val="center"/>
          </w:tcPr>
          <w:p>
            <w:pPr>
              <w:pStyle w:val="10"/>
              <w:rPr>
                <w:rFonts w:hint="eastAsia"/>
              </w:rPr>
            </w:pPr>
            <w:r>
              <w:rPr>
                <w:rFonts w:hint="eastAsia"/>
              </w:rPr>
              <w:t>弃土</w:t>
            </w:r>
          </w:p>
        </w:tc>
        <w:tc>
          <w:tcPr>
            <w:tcW w:w="2103" w:type="dxa"/>
            <w:vAlign w:val="center"/>
          </w:tcPr>
          <w:p>
            <w:pPr>
              <w:pStyle w:val="10"/>
              <w:jc w:val="center"/>
              <w:rPr>
                <w:rFonts w:hint="eastAsia" w:eastAsia="宋体"/>
                <w:lang w:eastAsia="zh-CN"/>
              </w:rPr>
            </w:pPr>
            <w:r>
              <w:rPr>
                <w:rFonts w:hint="eastAsia"/>
                <w:color w:val="000000"/>
                <w:lang w:eastAsia="zh-CN"/>
              </w:rPr>
              <w:t>少量</w:t>
            </w:r>
          </w:p>
        </w:tc>
        <w:tc>
          <w:tcPr>
            <w:tcW w:w="1980" w:type="dxa"/>
            <w:vAlign w:val="center"/>
          </w:tcPr>
          <w:p>
            <w:pPr>
              <w:pStyle w:val="10"/>
              <w:rPr>
                <w:rFonts w:hint="eastAsia"/>
              </w:rPr>
            </w:pPr>
            <w:r>
              <w:rPr>
                <w:rFonts w:hint="eastAsia"/>
              </w:rPr>
              <w:t>运到政府指定弃土场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施工区</w:t>
            </w:r>
          </w:p>
        </w:tc>
        <w:tc>
          <w:tcPr>
            <w:tcW w:w="1720" w:type="dxa"/>
            <w:vAlign w:val="center"/>
          </w:tcPr>
          <w:p>
            <w:pPr>
              <w:pStyle w:val="10"/>
              <w:rPr>
                <w:rFonts w:hint="eastAsia"/>
              </w:rPr>
            </w:pPr>
            <w:r>
              <w:rPr>
                <w:rFonts w:hint="eastAsia"/>
              </w:rPr>
              <w:t>建筑垃圾</w:t>
            </w:r>
          </w:p>
        </w:tc>
        <w:tc>
          <w:tcPr>
            <w:tcW w:w="2103" w:type="dxa"/>
            <w:vAlign w:val="center"/>
          </w:tcPr>
          <w:p>
            <w:pPr>
              <w:pStyle w:val="10"/>
              <w:rPr>
                <w:rFonts w:hint="eastAsia"/>
              </w:rPr>
            </w:pPr>
            <w:r>
              <w:rPr>
                <w:rFonts w:hint="eastAsia"/>
              </w:rPr>
              <w:t>/</w:t>
            </w:r>
          </w:p>
        </w:tc>
        <w:tc>
          <w:tcPr>
            <w:tcW w:w="1980" w:type="dxa"/>
            <w:vAlign w:val="center"/>
          </w:tcPr>
          <w:p>
            <w:pPr>
              <w:pStyle w:val="10"/>
              <w:rPr>
                <w:rFonts w:hint="eastAsia"/>
              </w:rPr>
            </w:pPr>
            <w:r>
              <w:rPr>
                <w:rFonts w:hint="eastAsia"/>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施工区</w:t>
            </w:r>
          </w:p>
        </w:tc>
        <w:tc>
          <w:tcPr>
            <w:tcW w:w="1720" w:type="dxa"/>
            <w:vAlign w:val="center"/>
          </w:tcPr>
          <w:p>
            <w:pPr>
              <w:pStyle w:val="10"/>
              <w:rPr>
                <w:rFonts w:hint="eastAsia" w:eastAsia="宋体"/>
                <w:lang w:eastAsia="zh-CN"/>
              </w:rPr>
            </w:pPr>
            <w:r>
              <w:rPr>
                <w:rFonts w:hint="eastAsia"/>
              </w:rPr>
              <w:t>废弃</w:t>
            </w:r>
            <w:r>
              <w:rPr>
                <w:rFonts w:hint="eastAsia"/>
                <w:lang w:eastAsia="zh-CN"/>
              </w:rPr>
              <w:t>材料</w:t>
            </w:r>
          </w:p>
        </w:tc>
        <w:tc>
          <w:tcPr>
            <w:tcW w:w="2103" w:type="dxa"/>
            <w:vAlign w:val="center"/>
          </w:tcPr>
          <w:p>
            <w:pPr>
              <w:pStyle w:val="10"/>
              <w:rPr>
                <w:rFonts w:hint="eastAsia"/>
              </w:rPr>
            </w:pPr>
            <w:r>
              <w:rPr>
                <w:rFonts w:hint="eastAsia"/>
              </w:rPr>
              <w:t>/</w:t>
            </w:r>
          </w:p>
        </w:tc>
        <w:tc>
          <w:tcPr>
            <w:tcW w:w="1980" w:type="dxa"/>
            <w:vAlign w:val="center"/>
          </w:tcPr>
          <w:p>
            <w:pPr>
              <w:pStyle w:val="10"/>
              <w:rPr>
                <w:rFonts w:hint="eastAsia"/>
              </w:rPr>
            </w:pPr>
            <w:r>
              <w:rPr>
                <w:rFonts w:hint="eastAsia"/>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color w:val="000000"/>
              </w:rPr>
            </w:pPr>
            <w:r>
              <w:rPr>
                <w:rFonts w:hint="eastAsia"/>
                <w:color w:val="000000"/>
              </w:rPr>
              <w:t>施工员工</w:t>
            </w:r>
          </w:p>
        </w:tc>
        <w:tc>
          <w:tcPr>
            <w:tcW w:w="1720" w:type="dxa"/>
            <w:vAlign w:val="center"/>
          </w:tcPr>
          <w:p>
            <w:pPr>
              <w:pStyle w:val="10"/>
              <w:rPr>
                <w:color w:val="000000"/>
              </w:rPr>
            </w:pPr>
            <w:r>
              <w:rPr>
                <w:rFonts w:hint="eastAsia"/>
                <w:color w:val="000000"/>
              </w:rPr>
              <w:t>生活垃圾</w:t>
            </w:r>
          </w:p>
        </w:tc>
        <w:tc>
          <w:tcPr>
            <w:tcW w:w="2103" w:type="dxa"/>
            <w:vAlign w:val="center"/>
          </w:tcPr>
          <w:p>
            <w:pPr>
              <w:pStyle w:val="10"/>
              <w:rPr>
                <w:rFonts w:hint="eastAsia"/>
                <w:color w:val="000000"/>
              </w:rPr>
            </w:pPr>
            <w:r>
              <w:rPr>
                <w:rFonts w:hint="default" w:ascii="Times New Roman" w:hAnsi="Times New Roman" w:cs="Times New Roman"/>
                <w:color w:val="000000"/>
                <w:lang w:val="en-US" w:eastAsia="zh-CN"/>
              </w:rPr>
              <w:t>25</w:t>
            </w:r>
            <w:r>
              <w:rPr>
                <w:rFonts w:hint="default" w:ascii="Times New Roman" w:hAnsi="Times New Roman" w:cs="Times New Roman"/>
                <w:color w:val="000000"/>
              </w:rPr>
              <w:t>kg/d</w:t>
            </w:r>
          </w:p>
        </w:tc>
        <w:tc>
          <w:tcPr>
            <w:tcW w:w="1980" w:type="dxa"/>
            <w:vAlign w:val="center"/>
          </w:tcPr>
          <w:p>
            <w:pPr>
              <w:pStyle w:val="10"/>
              <w:rPr>
                <w:rFonts w:hint="eastAsia"/>
              </w:rPr>
            </w:pPr>
            <w:r>
              <w:rPr>
                <w:rFonts w:hint="eastAsia"/>
              </w:rPr>
              <w:t>由环卫部门统一收集处理后，送城市生活垃圾处理厂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1029" w:type="dxa"/>
            <w:vAlign w:val="center"/>
          </w:tcPr>
          <w:p>
            <w:pPr>
              <w:pStyle w:val="10"/>
              <w:rPr>
                <w:rFonts w:hint="eastAsia"/>
              </w:rPr>
            </w:pPr>
            <w:r>
              <w:rPr>
                <w:rFonts w:hint="eastAsia"/>
              </w:rPr>
              <w:t>噪</w:t>
            </w:r>
          </w:p>
          <w:p>
            <w:pPr>
              <w:pStyle w:val="10"/>
              <w:rPr>
                <w:rFonts w:hint="eastAsia"/>
              </w:rPr>
            </w:pPr>
            <w:r>
              <w:rPr>
                <w:rFonts w:hint="eastAsia"/>
              </w:rPr>
              <w:t>声</w:t>
            </w:r>
          </w:p>
        </w:tc>
        <w:tc>
          <w:tcPr>
            <w:tcW w:w="1916" w:type="dxa"/>
            <w:gridSpan w:val="2"/>
            <w:vAlign w:val="center"/>
          </w:tcPr>
          <w:p>
            <w:pPr>
              <w:pStyle w:val="10"/>
              <w:rPr>
                <w:rFonts w:hint="eastAsia"/>
              </w:rPr>
            </w:pPr>
            <w:r>
              <w:rPr>
                <w:rFonts w:hint="eastAsia"/>
              </w:rPr>
              <w:t>施工期</w:t>
            </w:r>
          </w:p>
        </w:tc>
        <w:tc>
          <w:tcPr>
            <w:tcW w:w="5803" w:type="dxa"/>
            <w:gridSpan w:val="3"/>
            <w:vAlign w:val="center"/>
          </w:tcPr>
          <w:p>
            <w:pPr>
              <w:pStyle w:val="10"/>
              <w:rPr>
                <w:rFonts w:hint="eastAsia"/>
              </w:rPr>
            </w:pPr>
            <w:r>
              <w:rPr>
                <w:rFonts w:hint="eastAsia"/>
              </w:rPr>
              <w:t>主要来源于</w:t>
            </w:r>
            <w:r>
              <w:t>机械噪声</w:t>
            </w:r>
            <w:r>
              <w:rPr>
                <w:rFonts w:hint="eastAsia"/>
              </w:rPr>
              <w:t>，最大分</w:t>
            </w:r>
            <w:r>
              <w:rPr>
                <w:rFonts w:hint="default" w:ascii="Times New Roman" w:hAnsi="Times New Roman" w:cs="Times New Roman"/>
              </w:rPr>
              <w:t>贝值约90dB(A)，通</w:t>
            </w:r>
            <w:r>
              <w:t>过采取禁止夜间施工，</w:t>
            </w:r>
            <w:r>
              <w:rPr>
                <w:rFonts w:hint="eastAsia"/>
              </w:rPr>
              <w:t>在居民集中区施工时设置临时隔声屏障，</w:t>
            </w:r>
            <w:r>
              <w:t>职工环境保护教育等手段后，噪声影响会得到有效控制。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748" w:type="dxa"/>
            <w:gridSpan w:val="6"/>
            <w:vAlign w:val="center"/>
          </w:tcPr>
          <w:p>
            <w:pPr>
              <w:pStyle w:val="10"/>
              <w:snapToGrid w:val="0"/>
              <w:spacing w:line="360" w:lineRule="auto"/>
              <w:jc w:val="both"/>
              <w:rPr>
                <w:b/>
                <w:bCs/>
                <w:color w:val="000000"/>
                <w:sz w:val="24"/>
              </w:rPr>
            </w:pPr>
            <w:r>
              <w:rPr>
                <w:b/>
                <w:bCs/>
                <w:color w:val="000000"/>
                <w:sz w:val="24"/>
              </w:rPr>
              <w:t>主要生态影响：</w:t>
            </w:r>
          </w:p>
          <w:p>
            <w:pPr>
              <w:pStyle w:val="10"/>
              <w:snapToGrid w:val="0"/>
              <w:spacing w:line="360" w:lineRule="auto"/>
              <w:ind w:firstLine="480"/>
              <w:jc w:val="both"/>
              <w:rPr>
                <w:rFonts w:hint="eastAsia" w:eastAsia="宋体"/>
                <w:sz w:val="24"/>
                <w:lang w:val="en-US" w:eastAsia="zh-CN"/>
              </w:rPr>
            </w:pPr>
            <w:r>
              <w:rPr>
                <w:rFonts w:hint="eastAsia"/>
                <w:sz w:val="24"/>
              </w:rPr>
              <w:t>本工程</w:t>
            </w:r>
            <w:r>
              <w:rPr>
                <w:rFonts w:hint="eastAsia"/>
                <w:sz w:val="24"/>
                <w:lang w:eastAsia="zh-CN"/>
              </w:rPr>
              <w:t>涵洞</w:t>
            </w:r>
            <w:r>
              <w:rPr>
                <w:rFonts w:hint="eastAsia"/>
                <w:sz w:val="24"/>
              </w:rPr>
              <w:t>敷设作业主要临时占用沿线道路边沟。</w:t>
            </w:r>
            <w:r>
              <w:rPr>
                <w:rFonts w:hint="eastAsia"/>
                <w:sz w:val="24"/>
                <w:lang w:eastAsia="zh-CN"/>
              </w:rPr>
              <w:t>涵洞</w:t>
            </w:r>
            <w:r>
              <w:rPr>
                <w:rFonts w:hint="eastAsia"/>
                <w:sz w:val="24"/>
              </w:rPr>
              <w:t>沿线破坏的生态环境主要是绿化植物，无珍稀动植物分布。施工单位应在施工完毕后及时进行覆土并绿化，恢复施工沿线的生态，并对生态破坏进行补偿。</w:t>
            </w:r>
          </w:p>
          <w:p>
            <w:pPr>
              <w:pStyle w:val="10"/>
              <w:snapToGrid w:val="0"/>
              <w:spacing w:line="360" w:lineRule="auto"/>
              <w:ind w:firstLine="480" w:firstLineChars="200"/>
              <w:jc w:val="both"/>
              <w:rPr>
                <w:sz w:val="24"/>
              </w:rPr>
            </w:pPr>
            <w:r>
              <w:rPr>
                <w:rFonts w:hint="eastAsia"/>
                <w:sz w:val="24"/>
              </w:rPr>
              <w:t>项目施工时会造成地表的裸露以及土体结构的改变，若不做相应的防护措施，会使可冲刷地表面积增加，加剧水土流失。工程施工时注意合理分配施工时段，开挖的土石方、开挖裸露面做好防治措施，尽量缩短暴露时间，开挖的土石方及时回填、弃土及时进行合理处置。因此本项目施工造成的水土流失影响不大。</w:t>
            </w:r>
          </w:p>
          <w:p>
            <w:pPr>
              <w:pStyle w:val="10"/>
              <w:snapToGrid w:val="0"/>
              <w:spacing w:line="360" w:lineRule="auto"/>
              <w:ind w:firstLine="480" w:firstLineChars="200"/>
              <w:jc w:val="both"/>
              <w:rPr>
                <w:rFonts w:hint="eastAsia"/>
                <w:sz w:val="24"/>
              </w:rPr>
            </w:pPr>
            <w:r>
              <w:rPr>
                <w:rFonts w:hint="eastAsia"/>
                <w:sz w:val="24"/>
              </w:rPr>
              <w:t>综上分析，本项目在施工期间对城区生态环境影响不大，而且通过采取相应的生态保护和恢复措施，尤其是通过施工管理和强化施工期的保护和恢复，则本项目建设对生态环境影响是可接受的。</w:t>
            </w:r>
          </w:p>
          <w:p>
            <w:pPr>
              <w:pStyle w:val="10"/>
              <w:snapToGrid w:val="0"/>
              <w:spacing w:line="360" w:lineRule="auto"/>
              <w:jc w:val="both"/>
              <w:rPr>
                <w:rFonts w:hint="eastAsia"/>
                <w:sz w:val="24"/>
              </w:rPr>
            </w:pPr>
          </w:p>
        </w:tc>
      </w:tr>
    </w:tbl>
    <w:p>
      <w:pPr>
        <w:pStyle w:val="2"/>
        <w:jc w:val="both"/>
      </w:pPr>
    </w:p>
    <w:p>
      <w:pPr>
        <w:tabs>
          <w:tab w:val="left" w:pos="7885"/>
        </w:tabs>
        <w:snapToGrid w:val="0"/>
        <w:spacing w:line="240" w:lineRule="auto"/>
        <w:ind w:firstLine="0" w:firstLineChars="0"/>
        <w:jc w:val="left"/>
        <w:rPr>
          <w:rFonts w:hint="eastAsia" w:ascii="宋体" w:hAnsi="宋体" w:eastAsia="宋体" w:cs="宋体"/>
          <w:b/>
          <w:bCs/>
          <w:sz w:val="28"/>
          <w:szCs w:val="28"/>
          <w:vertAlign w:val="baseline"/>
        </w:rPr>
      </w:pPr>
      <w:r>
        <w:rPr>
          <w:rFonts w:hint="eastAsia" w:ascii="宋体" w:hAnsi="宋体" w:eastAsia="宋体" w:cs="宋体"/>
          <w:b/>
          <w:bCs/>
          <w:sz w:val="28"/>
          <w:szCs w:val="28"/>
        </w:rPr>
        <w:t>环境影响分析</w:t>
      </w:r>
      <w:r>
        <w:rPr>
          <w:rFonts w:hint="eastAsia" w:ascii="宋体" w:hAnsi="宋体" w:eastAsia="宋体" w:cs="宋体"/>
          <w:sz w:val="28"/>
          <w:szCs w:val="28"/>
        </w:rPr>
        <w:t xml:space="preserve">                                         </w:t>
      </w:r>
      <w:r>
        <w:rPr>
          <w:rFonts w:hint="eastAsia" w:ascii="宋体" w:hAnsi="宋体" w:eastAsia="宋体" w:cs="宋体"/>
          <w:b/>
          <w:bCs/>
          <w:sz w:val="28"/>
          <w:szCs w:val="28"/>
        </w:rPr>
        <w:t>（表七）</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ind w:right="120" w:rightChars="50" w:firstLine="0" w:firstLineChars="0"/>
              <w:rPr>
                <w:b/>
                <w:bCs/>
              </w:rPr>
            </w:pPr>
            <w:r>
              <w:rPr>
                <w:rFonts w:hAnsi="宋体"/>
                <w:b/>
                <w:bCs/>
              </w:rPr>
              <w:t>一、施工期环境影响分析</w:t>
            </w:r>
          </w:p>
          <w:p>
            <w:pPr>
              <w:adjustRightInd w:val="0"/>
              <w:snapToGrid w:val="0"/>
              <w:spacing w:line="360" w:lineRule="auto"/>
              <w:ind w:firstLine="482"/>
              <w:rPr>
                <w:b/>
                <w:bCs/>
              </w:rPr>
            </w:pPr>
            <w:r>
              <w:rPr>
                <w:rFonts w:hAnsi="宋体"/>
                <w:b/>
                <w:bCs/>
              </w:rPr>
              <w:t>（一）大气环境影响分析</w:t>
            </w:r>
          </w:p>
          <w:p>
            <w:pPr>
              <w:adjustRightInd w:val="0"/>
              <w:snapToGrid w:val="0"/>
              <w:spacing w:line="360" w:lineRule="auto"/>
              <w:ind w:firstLine="482"/>
              <w:rPr>
                <w:rFonts w:hint="default" w:ascii="Times New Roman" w:hAnsi="Times New Roman" w:cs="Times New Roman"/>
                <w:b/>
              </w:rPr>
            </w:pPr>
            <w:r>
              <w:rPr>
                <w:rFonts w:hint="default" w:ascii="Times New Roman" w:hAnsi="Times New Roman" w:cs="Times New Roman"/>
                <w:b/>
              </w:rPr>
              <w:t>1、施工扬尘</w:t>
            </w:r>
          </w:p>
          <w:p>
            <w:pPr>
              <w:adjustRightInd w:val="0"/>
              <w:spacing w:line="360" w:lineRule="auto"/>
              <w:ind w:firstLine="480"/>
              <w:rPr>
                <w:rFonts w:hint="default" w:ascii="Times New Roman" w:hAnsi="Times New Roman" w:cs="Times New Roman"/>
              </w:rPr>
            </w:pPr>
            <w:r>
              <w:rPr>
                <w:rFonts w:hint="default" w:ascii="Times New Roman" w:hAnsi="Times New Roman" w:cs="Times New Roman"/>
              </w:rPr>
              <w:t>施工扬尘是重要的大气污染物，在部分城市中，大气可吸入颗粒物中30%以上来自于工地施工直接扬尘或间接扬尘。施工扬尘量是一个复杂、较难定量的问题，同样，施工扬尘的影响也是较难定量的问题。根据北京市环境保护科学研究院对7个建筑施工工地扬尘情况的测定结果，测定风速为2.4m/s，施工扬尘的影响表现为：</w:t>
            </w:r>
          </w:p>
          <w:p>
            <w:pPr>
              <w:adjustRightInd w:val="0"/>
              <w:spacing w:line="360" w:lineRule="auto"/>
              <w:ind w:firstLine="480"/>
              <w:rPr>
                <w:rFonts w:hint="default" w:ascii="Times New Roman" w:hAnsi="Times New Roman" w:cs="Times New Roman"/>
              </w:rPr>
            </w:pPr>
            <w:r>
              <w:rPr>
                <w:rFonts w:hint="default" w:ascii="Times New Roman" w:hAnsi="Times New Roman" w:cs="Times New Roman"/>
              </w:rPr>
              <w:t>①建筑施工扬尘严重，当风速为2.4m/s时，工地内PM</w:t>
            </w:r>
            <w:r>
              <w:rPr>
                <w:rFonts w:hint="default" w:ascii="Times New Roman" w:hAnsi="Times New Roman" w:cs="Times New Roman"/>
                <w:vertAlign w:val="subscript"/>
              </w:rPr>
              <w:t>10</w:t>
            </w:r>
            <w:r>
              <w:rPr>
                <w:rFonts w:hint="default" w:ascii="Times New Roman" w:hAnsi="Times New Roman" w:cs="Times New Roman"/>
              </w:rPr>
              <w:t>浓度是上风向对照点的1.5～2.3倍，平均1.88倍，相当于环境空气质量标准的1.4～2.5倍，平均1.98倍。</w:t>
            </w:r>
          </w:p>
          <w:p>
            <w:pPr>
              <w:adjustRightInd w:val="0"/>
              <w:spacing w:line="360" w:lineRule="auto"/>
              <w:ind w:firstLine="480"/>
              <w:rPr>
                <w:rFonts w:hint="default" w:ascii="Times New Roman" w:hAnsi="Times New Roman" w:cs="Times New Roman"/>
              </w:rPr>
            </w:pPr>
            <w:r>
              <w:rPr>
                <w:rFonts w:hint="default" w:ascii="Times New Roman" w:hAnsi="Times New Roman" w:cs="Times New Roman"/>
              </w:rPr>
              <w:t>②建筑施工扬尘影响范围为其下风向150m之间，被影响地区的PM</w:t>
            </w:r>
            <w:r>
              <w:rPr>
                <w:rFonts w:hint="default" w:ascii="Times New Roman" w:hAnsi="Times New Roman" w:cs="Times New Roman"/>
                <w:vertAlign w:val="subscript"/>
              </w:rPr>
              <w:t>10</w:t>
            </w:r>
            <w:r>
              <w:rPr>
                <w:rFonts w:hint="default" w:ascii="Times New Roman" w:hAnsi="Times New Roman" w:cs="Times New Roman"/>
              </w:rPr>
              <w:t>浓度平均值为491μg/m</w:t>
            </w:r>
            <w:r>
              <w:rPr>
                <w:rFonts w:hint="default" w:ascii="Times New Roman" w:hAnsi="Times New Roman" w:cs="Times New Roman"/>
                <w:vertAlign w:val="superscript"/>
              </w:rPr>
              <w:t>3</w:t>
            </w:r>
            <w:r>
              <w:rPr>
                <w:rFonts w:hint="default" w:ascii="Times New Roman" w:hAnsi="Times New Roman" w:cs="Times New Roman"/>
              </w:rPr>
              <w:t>，为上风向对照点的1.5倍，相当于环境空气质量标准的1.6倍。</w:t>
            </w:r>
          </w:p>
          <w:p>
            <w:pPr>
              <w:adjustRightInd w:val="0"/>
              <w:spacing w:line="360" w:lineRule="auto"/>
              <w:ind w:firstLine="480"/>
              <w:rPr>
                <w:rFonts w:hint="default" w:ascii="Times New Roman" w:hAnsi="Times New Roman" w:cs="Times New Roman"/>
              </w:rPr>
            </w:pPr>
            <w:r>
              <w:rPr>
                <w:rFonts w:hint="default" w:ascii="Times New Roman" w:hAnsi="Times New Roman" w:cs="Times New Roman"/>
              </w:rPr>
              <w:t>由此可看出，管线施工会对沿线敏感目标产生不同程度的影响，但采取围栏施工等措施后，施工扬尘的影响会得到一定程度的降低。管线施工中挖掘和堆土场扬尘属短期污染，其影响将随施工行为的结束而消失。</w:t>
            </w:r>
          </w:p>
          <w:p>
            <w:pPr>
              <w:adjustRightInd w:val="0"/>
              <w:spacing w:line="360" w:lineRule="auto"/>
              <w:ind w:firstLine="480"/>
              <w:rPr>
                <w:rFonts w:hint="default" w:ascii="Times New Roman" w:hAnsi="Times New Roman" w:cs="Times New Roman"/>
              </w:rPr>
            </w:pPr>
            <w:r>
              <w:rPr>
                <w:rFonts w:hint="default" w:ascii="Times New Roman" w:hAnsi="Times New Roman" w:cs="Times New Roman"/>
              </w:rPr>
              <w:t>另外，施工期运输车辆运行将产生道路扬尘，而道路扬尘属于等效线源，扬尘污染在道路两边扩散，最大扬尘浓度出现在道路两边，随着离开路边的距离增加浓度逐渐递减而趋于背景值，一般条件下影响范围在路边两侧30m以内。因此，车辆扬尘对运输线路周围小范围大气造成一定程度的污染。但工程完工后其污染也随之消失。</w:t>
            </w:r>
          </w:p>
          <w:p>
            <w:pPr>
              <w:adjustRightInd w:val="0"/>
              <w:spacing w:line="360" w:lineRule="auto"/>
              <w:ind w:firstLine="482"/>
              <w:rPr>
                <w:rFonts w:hint="eastAsia" w:ascii="Times New Roman" w:hAnsi="Times New Roman" w:eastAsia="宋体" w:cs="Times New Roman"/>
                <w:b/>
                <w:bCs/>
                <w:lang w:eastAsia="zh-CN"/>
              </w:rPr>
            </w:pPr>
            <w:r>
              <w:rPr>
                <w:rFonts w:hint="default" w:ascii="Times New Roman" w:hAnsi="Times New Roman" w:cs="Times New Roman"/>
                <w:b/>
                <w:bCs/>
              </w:rPr>
              <w:t>综上，通过采取必要的措施后，施工扬尘的影响将大大降低，同时其对环境的影响也将随施工的结束而消失。</w:t>
            </w:r>
          </w:p>
          <w:p>
            <w:pPr>
              <w:adjustRightInd w:val="0"/>
              <w:spacing w:line="360" w:lineRule="auto"/>
              <w:ind w:firstLine="482"/>
              <w:rPr>
                <w:rFonts w:hint="default" w:ascii="Times New Roman" w:hAnsi="Times New Roman" w:eastAsia="宋体" w:cs="Times New Roman"/>
                <w:b/>
                <w:lang w:val="en-US" w:eastAsia="zh-CN"/>
              </w:rPr>
            </w:pPr>
            <w:r>
              <w:rPr>
                <w:rFonts w:hint="default" w:ascii="Times New Roman" w:hAnsi="Times New Roman" w:cs="Times New Roman"/>
                <w:b/>
              </w:rPr>
              <w:t>2、车辆及施工机械尾气</w:t>
            </w:r>
            <w:r>
              <w:rPr>
                <w:rFonts w:hint="default" w:ascii="Times New Roman" w:hAnsi="Times New Roman" w:cs="Times New Roman"/>
                <w:b/>
                <w:lang w:val="en-US" w:eastAsia="zh-CN"/>
              </w:rPr>
              <w:t xml:space="preserve">  </w:t>
            </w:r>
          </w:p>
          <w:p>
            <w:pPr>
              <w:pStyle w:val="8"/>
              <w:adjustRightInd w:val="0"/>
              <w:spacing w:after="0" w:line="360" w:lineRule="auto"/>
              <w:ind w:left="0" w:leftChars="0" w:firstLine="480"/>
              <w:rPr>
                <w:rFonts w:hint="default" w:ascii="Times New Roman" w:hAnsi="Times New Roman" w:cs="Times New Roman"/>
                <w:bCs/>
              </w:rPr>
            </w:pPr>
            <w:r>
              <w:rPr>
                <w:rFonts w:hint="default" w:ascii="Times New Roman" w:hAnsi="Times New Roman" w:cs="Times New Roman"/>
                <w:bCs/>
              </w:rPr>
              <w:t>施工区的燃油设备主要是施工机械和运输车辆，其排放的尾气在施工期间对施工作业点和交通道路附近的大气环境会造成一定程度的污染，产生CO、碳氢化合物、NO</w:t>
            </w:r>
            <w:r>
              <w:rPr>
                <w:rFonts w:hint="default" w:ascii="Times New Roman" w:hAnsi="Times New Roman" w:cs="Times New Roman"/>
                <w:bCs/>
                <w:vertAlign w:val="subscript"/>
              </w:rPr>
              <w:t>2</w:t>
            </w:r>
            <w:r>
              <w:rPr>
                <w:rFonts w:hint="default" w:ascii="Times New Roman" w:hAnsi="Times New Roman" w:cs="Times New Roman"/>
                <w:bCs/>
              </w:rPr>
              <w:t>等污染物。运输车辆的废气是沿交通路线排放，施工机械的废气基本以点源形式排放。</w:t>
            </w:r>
          </w:p>
          <w:p>
            <w:pPr>
              <w:pStyle w:val="8"/>
              <w:adjustRightInd w:val="0"/>
              <w:spacing w:after="0" w:line="360" w:lineRule="auto"/>
              <w:ind w:left="0" w:leftChars="0" w:firstLine="480"/>
              <w:rPr>
                <w:rFonts w:hint="default" w:ascii="Times New Roman" w:hAnsi="Times New Roman" w:cs="Times New Roman"/>
                <w:bCs/>
              </w:rPr>
            </w:pPr>
            <w:r>
              <w:rPr>
                <w:rFonts w:hint="default" w:ascii="Times New Roman" w:hAnsi="Times New Roman" w:cs="Times New Roman"/>
                <w:bCs/>
              </w:rPr>
              <w:t>由于施工区空气流通性好，排放废气中的各项污染物能够很快扩散，不会引起局部大气环境质量的恶化。加之废气排放的不连续性和工程施工期有限，</w:t>
            </w:r>
            <w:r>
              <w:rPr>
                <w:rFonts w:hint="default" w:ascii="Times New Roman" w:hAnsi="Times New Roman" w:cs="Times New Roman"/>
              </w:rPr>
              <w:t>排放的废气对区域的环境空气质量影响是较小的。</w:t>
            </w:r>
          </w:p>
          <w:p>
            <w:pPr>
              <w:adjustRightInd w:val="0"/>
              <w:spacing w:line="360" w:lineRule="auto"/>
              <w:ind w:firstLine="482"/>
              <w:rPr>
                <w:rFonts w:hint="default" w:ascii="Times New Roman" w:hAnsi="Times New Roman" w:cs="Times New Roman"/>
                <w:b/>
              </w:rPr>
            </w:pPr>
            <w:r>
              <w:rPr>
                <w:rFonts w:hint="default" w:ascii="Times New Roman" w:hAnsi="Times New Roman" w:cs="Times New Roman"/>
                <w:b/>
              </w:rPr>
              <w:t xml:space="preserve">3、焊接烟尘影响分析 </w:t>
            </w:r>
          </w:p>
          <w:p>
            <w:pPr>
              <w:pStyle w:val="8"/>
              <w:adjustRightInd w:val="0"/>
              <w:spacing w:after="0" w:line="360" w:lineRule="auto"/>
              <w:ind w:left="0" w:leftChars="0" w:firstLine="480"/>
              <w:rPr>
                <w:rFonts w:hint="default" w:ascii="Times New Roman" w:hAnsi="Times New Roman" w:cs="Times New Roman"/>
                <w:b/>
                <w:bCs/>
              </w:rPr>
            </w:pPr>
            <w:r>
              <w:rPr>
                <w:rFonts w:hint="default" w:ascii="Times New Roman" w:hAnsi="Times New Roman" w:cs="Times New Roman"/>
                <w:bCs/>
              </w:rPr>
              <w:t>本项目焊接烟尘排放量很小，且施工场地位于开阔通风状况良好的户外，焊接烟尘可以很快扩散，</w:t>
            </w:r>
            <w:r>
              <w:rPr>
                <w:rFonts w:hint="default" w:ascii="Times New Roman" w:hAnsi="Times New Roman" w:cs="Times New Roman"/>
              </w:rPr>
              <w:t>因此项目周围环境空气质量受焊接烟尘影响较小。</w:t>
            </w:r>
            <w:r>
              <w:rPr>
                <w:rFonts w:hint="default" w:ascii="Times New Roman" w:hAnsi="Times New Roman" w:cs="Times New Roman"/>
                <w:b/>
                <w:bCs/>
              </w:rPr>
              <w:t xml:space="preserve"> </w:t>
            </w:r>
          </w:p>
          <w:p>
            <w:pPr>
              <w:adjustRightInd w:val="0"/>
              <w:spacing w:line="360" w:lineRule="auto"/>
              <w:ind w:firstLine="482"/>
              <w:rPr>
                <w:rFonts w:hint="default" w:ascii="Times New Roman" w:hAnsi="Times New Roman" w:cs="Times New Roman"/>
                <w:b/>
              </w:rPr>
            </w:pPr>
            <w:r>
              <w:rPr>
                <w:rFonts w:hint="default" w:ascii="Times New Roman" w:hAnsi="Times New Roman" w:cs="Times New Roman"/>
                <w:b/>
              </w:rPr>
              <w:t>4、沥青烟</w:t>
            </w:r>
          </w:p>
          <w:p>
            <w:pPr>
              <w:adjustRightInd w:val="0"/>
              <w:spacing w:line="360" w:lineRule="auto"/>
              <w:ind w:firstLine="480"/>
              <w:rPr>
                <w:rFonts w:hint="default" w:ascii="Times New Roman" w:hAnsi="Times New Roman" w:cs="Times New Roman"/>
              </w:rPr>
            </w:pPr>
            <w:r>
              <w:rPr>
                <w:rFonts w:hint="default" w:ascii="Times New Roman" w:hAnsi="Times New Roman" w:cs="Times New Roman"/>
                <w:bCs/>
              </w:rPr>
              <w:t>本项目</w:t>
            </w:r>
            <w:r>
              <w:rPr>
                <w:rFonts w:hint="eastAsia" w:ascii="Times New Roman" w:hAnsi="Times New Roman" w:cs="Times New Roman"/>
                <w:bCs/>
                <w:lang w:eastAsia="zh-CN"/>
              </w:rPr>
              <w:t>涉及少量沥青铺设工程</w:t>
            </w:r>
            <w:r>
              <w:rPr>
                <w:rFonts w:hint="default" w:ascii="Times New Roman" w:hAnsi="Times New Roman" w:cs="Times New Roman"/>
                <w:bCs/>
              </w:rPr>
              <w:t>，但不在施工现场熬制沥青，使用成品沥青，由专用运输车运至现场后</w:t>
            </w:r>
            <w:r>
              <w:rPr>
                <w:rFonts w:hint="eastAsia" w:ascii="Times New Roman" w:hAnsi="Times New Roman" w:cs="Times New Roman"/>
                <w:bCs/>
                <w:lang w:eastAsia="zh-CN"/>
              </w:rPr>
              <w:t>铺设</w:t>
            </w:r>
            <w:r>
              <w:rPr>
                <w:rFonts w:hint="default" w:ascii="Times New Roman" w:hAnsi="Times New Roman" w:cs="Times New Roman"/>
                <w:bCs/>
              </w:rPr>
              <w:t xml:space="preserve">，沥青在施工现场停留时间较短，因此，沥青烟很少，不会对周围的环境造成污染性影响。 </w:t>
            </w:r>
          </w:p>
          <w:p>
            <w:pPr>
              <w:adjustRightInd w:val="0"/>
              <w:spacing w:line="360" w:lineRule="auto"/>
              <w:ind w:firstLine="482"/>
              <w:rPr>
                <w:rFonts w:hint="default" w:ascii="Times New Roman" w:hAnsi="Times New Roman" w:eastAsia="宋体" w:cs="Times New Roman"/>
                <w:b/>
                <w:bCs/>
              </w:rPr>
            </w:pPr>
            <w:r>
              <w:rPr>
                <w:rFonts w:hint="default" w:ascii="Times New Roman" w:hAnsi="Times New Roman" w:eastAsia="宋体" w:cs="Times New Roman"/>
                <w:b/>
                <w:bCs/>
              </w:rPr>
              <w:t>（二）地表水环境影响分析</w:t>
            </w:r>
          </w:p>
          <w:p>
            <w:pPr>
              <w:adjustRightInd w:val="0"/>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lang w:eastAsia="zh-CN"/>
              </w:rPr>
              <w:t>项目</w:t>
            </w:r>
            <w:r>
              <w:rPr>
                <w:rFonts w:hint="default" w:ascii="Times New Roman" w:hAnsi="Times New Roman" w:eastAsia="宋体" w:cs="Times New Roman"/>
              </w:rPr>
              <w:t>施工过程中的水污染物主要来自于车辆、机械设备产生的冲洗废水、</w:t>
            </w:r>
            <w:r>
              <w:rPr>
                <w:rFonts w:hint="default" w:ascii="Times New Roman" w:hAnsi="Times New Roman" w:eastAsia="宋体" w:cs="Times New Roman"/>
                <w:lang w:eastAsia="zh-CN"/>
              </w:rPr>
              <w:t>箱涵试验</w:t>
            </w:r>
            <w:r>
              <w:rPr>
                <w:rFonts w:hint="default" w:ascii="Times New Roman" w:hAnsi="Times New Roman" w:eastAsia="宋体" w:cs="Times New Roman"/>
              </w:rPr>
              <w:t>废水、土层积水及员工生活污水。</w:t>
            </w:r>
          </w:p>
          <w:p>
            <w:pPr>
              <w:pStyle w:val="4"/>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施工人员产生的生活污水，可以依托施工沿线现有基础设施解决，之后进入城市污水处理系统。因此，施工期间员工产生的生活废水不会对环境造成影响。</w:t>
            </w:r>
          </w:p>
          <w:p>
            <w:pPr>
              <w:adjustRightInd w:val="0"/>
              <w:snapToGrid w:val="0"/>
              <w:spacing w:line="360" w:lineRule="auto"/>
              <w:rPr>
                <w:rFonts w:hint="default" w:ascii="Times New Roman" w:hAnsi="Times New Roman" w:eastAsia="宋体" w:cs="Times New Roman"/>
                <w:lang w:val="en-US" w:eastAsia="zh-CN"/>
              </w:rPr>
            </w:pPr>
            <w:r>
              <w:rPr>
                <w:rFonts w:hint="default" w:ascii="Times New Roman" w:hAnsi="Times New Roman" w:eastAsia="宋体" w:cs="Times New Roman"/>
              </w:rPr>
              <w:t>车辆、机械设备的冲洗废水主要污染因子以 SS 和石油类为主。施工期可利用项目区域内的机修、汽修厂进行施工机械、车辆维修，施工场地内的施工机械、车辆所产生的冲洗废水不得随意倾流，施工中做好冲洗废水的收集工作，施工场地设置简易隔油沉淀池对冲洗废水经隔油沉淀后用于工地洒水降尘和施工回用水，收集废油渣集中交由有资质单位处理。</w:t>
            </w:r>
            <w:r>
              <w:rPr>
                <w:rFonts w:hint="default" w:ascii="Times New Roman" w:hAnsi="Times New Roman" w:eastAsia="宋体" w:cs="Times New Roman"/>
                <w:lang w:val="en-US" w:eastAsia="zh-CN"/>
              </w:rPr>
              <w:t xml:space="preserve">  </w:t>
            </w:r>
          </w:p>
          <w:p>
            <w:pPr>
              <w:adjustRightInd w:val="0"/>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本项目</w:t>
            </w:r>
            <w:r>
              <w:rPr>
                <w:rFonts w:hint="default" w:ascii="Times New Roman" w:hAnsi="Times New Roman" w:eastAsia="宋体" w:cs="Times New Roman"/>
                <w:lang w:eastAsia="zh-CN"/>
              </w:rPr>
              <w:t>箱涵试验</w:t>
            </w:r>
            <w:r>
              <w:rPr>
                <w:rFonts w:hint="default" w:ascii="Times New Roman" w:hAnsi="Times New Roman" w:eastAsia="宋体" w:cs="Times New Roman"/>
              </w:rPr>
              <w:t>废水中污染物主要是SS，浓度不高，</w:t>
            </w:r>
            <w:r>
              <w:rPr>
                <w:rFonts w:hint="default" w:ascii="Times New Roman" w:hAnsi="Times New Roman" w:eastAsia="宋体" w:cs="Times New Roman"/>
                <w:lang w:eastAsia="zh-CN"/>
              </w:rPr>
              <w:t>试验</w:t>
            </w:r>
            <w:r>
              <w:rPr>
                <w:rFonts w:hint="default" w:ascii="Times New Roman" w:hAnsi="Times New Roman" w:eastAsia="宋体" w:cs="Times New Roman"/>
              </w:rPr>
              <w:t>废水可经临时沉砂池处理，回用为场地洒水降尘水和施工用水。因此，施工期废水不会对环境产生明显影响。</w:t>
            </w:r>
          </w:p>
          <w:p>
            <w:pPr>
              <w:adjustRightInd w:val="0"/>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lang w:eastAsia="zh-CN"/>
              </w:rPr>
              <w:t>涵洞</w:t>
            </w:r>
            <w:r>
              <w:rPr>
                <w:rFonts w:hint="default" w:ascii="Times New Roman" w:hAnsi="Times New Roman" w:eastAsia="宋体" w:cs="Times New Roman"/>
              </w:rPr>
              <w:t>施工时土层积水产生的废水排放量不大，废水中污染物主要是SS、COD</w:t>
            </w:r>
            <w:r>
              <w:rPr>
                <w:rFonts w:hint="default" w:ascii="Times New Roman" w:hAnsi="Times New Roman" w:eastAsia="宋体" w:cs="Times New Roman"/>
                <w:vertAlign w:val="subscript"/>
              </w:rPr>
              <w:t>Cr</w:t>
            </w:r>
            <w:r>
              <w:rPr>
                <w:rFonts w:hint="default" w:ascii="Times New Roman" w:hAnsi="Times New Roman" w:eastAsia="宋体" w:cs="Times New Roman"/>
              </w:rPr>
              <w:t>，产生的废水引入沉砂池沉淀后用作场地洒水。</w:t>
            </w:r>
          </w:p>
          <w:p>
            <w:pPr>
              <w:pStyle w:val="2"/>
              <w:spacing w:line="360" w:lineRule="auto"/>
              <w:ind w:firstLine="482" w:firstLineChars="200"/>
              <w:jc w:val="both"/>
              <w:rPr>
                <w:rFonts w:ascii="Times New Roman"/>
                <w:b/>
                <w:sz w:val="24"/>
                <w:szCs w:val="24"/>
              </w:rPr>
            </w:pPr>
            <w:r>
              <w:rPr>
                <w:rFonts w:ascii="Times New Roman" w:hAnsi="宋体"/>
                <w:b/>
                <w:sz w:val="24"/>
              </w:rPr>
              <w:t>综上所述，本项目施工期产生的废水均采取了合理的处理方式，施工期对地表</w:t>
            </w:r>
            <w:r>
              <w:rPr>
                <w:rFonts w:ascii="Times New Roman" w:hAnsi="宋体"/>
                <w:b/>
                <w:sz w:val="24"/>
                <w:szCs w:val="24"/>
              </w:rPr>
              <w:t>水环境影响较小。</w:t>
            </w:r>
          </w:p>
          <w:p>
            <w:pPr>
              <w:adjustRightInd w:val="0"/>
              <w:snapToGrid w:val="0"/>
              <w:spacing w:line="360" w:lineRule="auto"/>
              <w:ind w:firstLine="482"/>
              <w:rPr>
                <w:b/>
                <w:bCs/>
                <w:sz w:val="24"/>
                <w:szCs w:val="24"/>
              </w:rPr>
            </w:pPr>
            <w:r>
              <w:rPr>
                <w:rFonts w:hAnsi="宋体"/>
                <w:b/>
                <w:bCs/>
                <w:sz w:val="24"/>
                <w:szCs w:val="24"/>
              </w:rPr>
              <w:t>（三）地下水环境影响分析</w:t>
            </w:r>
          </w:p>
          <w:p>
            <w:pPr>
              <w:adjustRightInd w:val="0"/>
              <w:snapToGrid w:val="0"/>
              <w:spacing w:line="360" w:lineRule="auto"/>
              <w:ind w:firstLine="480"/>
              <w:rPr>
                <w:sz w:val="24"/>
                <w:szCs w:val="24"/>
              </w:rPr>
            </w:pPr>
            <w:r>
              <w:rPr>
                <w:sz w:val="24"/>
                <w:szCs w:val="24"/>
              </w:rPr>
              <w:t>本项目</w:t>
            </w:r>
            <w:r>
              <w:rPr>
                <w:rFonts w:hint="eastAsia"/>
                <w:sz w:val="24"/>
                <w:szCs w:val="24"/>
                <w:lang w:eastAsia="zh-CN"/>
              </w:rPr>
              <w:t>箱涵</w:t>
            </w:r>
            <w:r>
              <w:rPr>
                <w:sz w:val="24"/>
                <w:szCs w:val="24"/>
              </w:rPr>
              <w:t>采用地埋方式进行铺设，在施工过程中需要进行开挖，这将对施工区域内的地下水造成一定的影响，如造成局部地下水位下降、地下水污染等。由于本项目施工期尽量选择在枯水期，故施工期对地下水环境影响在可接受的范围内。</w:t>
            </w:r>
          </w:p>
          <w:p>
            <w:pPr>
              <w:adjustRightInd w:val="0"/>
              <w:snapToGrid w:val="0"/>
              <w:spacing w:line="360" w:lineRule="auto"/>
              <w:ind w:firstLine="480"/>
              <w:rPr>
                <w:sz w:val="24"/>
                <w:szCs w:val="24"/>
              </w:rPr>
            </w:pPr>
            <w:r>
              <w:rPr>
                <w:sz w:val="24"/>
                <w:szCs w:val="24"/>
              </w:rPr>
              <w:t>环评要求，为进一步降低</w:t>
            </w:r>
            <w:r>
              <w:rPr>
                <w:rFonts w:hint="eastAsia"/>
                <w:sz w:val="24"/>
                <w:szCs w:val="24"/>
                <w:lang w:eastAsia="zh-CN"/>
              </w:rPr>
              <w:t>涵洞</w:t>
            </w:r>
            <w:r>
              <w:rPr>
                <w:sz w:val="24"/>
                <w:szCs w:val="24"/>
              </w:rPr>
              <w:t>施工对地下水造成的影响，在施工过程中可采用截留、封堵、疏导、集水外排等措施，将本项目施工对当地地下水的影响降到最低，同时保证</w:t>
            </w:r>
            <w:r>
              <w:rPr>
                <w:rFonts w:hint="eastAsia"/>
                <w:sz w:val="24"/>
                <w:szCs w:val="24"/>
                <w:lang w:eastAsia="zh-CN"/>
              </w:rPr>
              <w:t>箱涵</w:t>
            </w:r>
            <w:r>
              <w:rPr>
                <w:sz w:val="24"/>
                <w:szCs w:val="24"/>
              </w:rPr>
              <w:t>铺设顺利进行。同时，加强</w:t>
            </w:r>
            <w:r>
              <w:rPr>
                <w:rFonts w:hint="eastAsia"/>
                <w:sz w:val="24"/>
                <w:szCs w:val="24"/>
                <w:lang w:eastAsia="zh-CN"/>
              </w:rPr>
              <w:t>涵洞</w:t>
            </w:r>
            <w:r>
              <w:rPr>
                <w:sz w:val="24"/>
                <w:szCs w:val="24"/>
              </w:rPr>
              <w:t>防渗措施。对开挖沟槽底部和两侧均铺设人工合成材料防渗层（可采取高密度聚乙烯或其他具有同等以上隔水效力的其他材料）进行人工防渗。</w:t>
            </w:r>
          </w:p>
          <w:p>
            <w:pPr>
              <w:adjustRightInd w:val="0"/>
              <w:ind w:firstLine="482"/>
              <w:rPr>
                <w:rFonts w:hint="eastAsia" w:ascii="宋体" w:hAnsi="宋体" w:cs="宋体"/>
                <w:b/>
                <w:bCs/>
              </w:rPr>
            </w:pPr>
            <w:r>
              <w:rPr>
                <w:rFonts w:hint="eastAsia" w:ascii="宋体" w:hAnsi="宋体" w:cs="宋体"/>
                <w:b/>
                <w:bCs/>
              </w:rPr>
              <w:t>（四）</w:t>
            </w:r>
            <w:r>
              <w:rPr>
                <w:rFonts w:hint="eastAsia" w:ascii="宋体" w:hAnsi="宋体" w:cs="宋体"/>
                <w:b/>
                <w:bCs/>
                <w:color w:val="000000"/>
              </w:rPr>
              <w:t>声环境影</w:t>
            </w:r>
            <w:r>
              <w:rPr>
                <w:rFonts w:hint="eastAsia" w:ascii="宋体" w:hAnsi="宋体" w:cs="宋体"/>
                <w:b/>
                <w:bCs/>
              </w:rPr>
              <w:t>响分析</w:t>
            </w:r>
          </w:p>
          <w:p>
            <w:pPr>
              <w:adjustRightInd w:val="0"/>
              <w:spacing w:line="360" w:lineRule="auto"/>
              <w:ind w:firstLine="482"/>
              <w:rPr>
                <w:rFonts w:hint="default" w:ascii="Times New Roman" w:hAnsi="Times New Roman" w:eastAsia="宋体" w:cs="Times New Roman"/>
                <w:b/>
              </w:rPr>
            </w:pPr>
            <w:r>
              <w:rPr>
                <w:rFonts w:hint="default" w:ascii="Times New Roman" w:hAnsi="Times New Roman" w:eastAsia="宋体" w:cs="Times New Roman"/>
                <w:b/>
              </w:rPr>
              <w:t>1、预测模式</w:t>
            </w:r>
          </w:p>
          <w:p>
            <w:pPr>
              <w:adjustRightInd w:val="0"/>
              <w:spacing w:line="360" w:lineRule="auto"/>
              <w:ind w:firstLine="480"/>
              <w:rPr>
                <w:rFonts w:hint="eastAsia" w:ascii="Times New Roman" w:hAnsi="Times New Roman" w:eastAsia="宋体" w:cs="Times New Roman"/>
                <w:lang w:val="en-US" w:eastAsia="zh-CN"/>
              </w:rPr>
            </w:pPr>
            <w:r>
              <w:rPr>
                <w:rFonts w:hint="default" w:ascii="Times New Roman" w:hAnsi="Times New Roman" w:eastAsia="宋体" w:cs="Times New Roman"/>
              </w:rPr>
              <w:t>施工期主要噪声源以半球形向外辐射传播，仅考虑声源的距离衰减值，其衰减模式为：</w:t>
            </w:r>
            <w:r>
              <w:rPr>
                <w:rFonts w:hint="eastAsia" w:ascii="Times New Roman" w:hAnsi="Times New Roman" w:cs="Times New Roman"/>
                <w:lang w:val="en-US" w:eastAsia="zh-CN"/>
              </w:rPr>
              <w:t xml:space="preserve">  </w:t>
            </w:r>
          </w:p>
          <w:p>
            <w:pPr>
              <w:spacing w:line="360" w:lineRule="auto"/>
              <w:ind w:firstLine="480"/>
              <w:jc w:val="center"/>
              <w:rPr>
                <w:rFonts w:hint="default" w:ascii="Times New Roman" w:hAnsi="Times New Roman" w:eastAsia="宋体" w:cs="Times New Roman"/>
              </w:rPr>
            </w:pPr>
            <w:r>
              <w:rPr>
                <w:rFonts w:hint="default" w:ascii="Times New Roman" w:hAnsi="Times New Roman" w:eastAsia="宋体" w:cs="Times New Roman"/>
                <w:position w:val="-30"/>
              </w:rPr>
              <w:object>
                <v:shape id="_x0000_i1029" o:spt="75" type="#_x0000_t75" style="height:34pt;width:111pt;" o:ole="t" filled="f" stroked="f" coordsize="21600,21600">
                  <v:path/>
                  <v:fill on="f" focussize="0,0"/>
                  <v:stroke on="f"/>
                  <v:imagedata r:id="rId22" o:title=""/>
                  <o:lock v:ext="edit" grouping="f" rotation="f" text="f" aspectratio="t"/>
                  <w10:wrap type="none"/>
                  <w10:anchorlock/>
                </v:shape>
                <o:OLEObject Type="Embed" ProgID="Equation.3" ShapeID="_x0000_i1029" DrawAspect="Content" ObjectID="_1468075729" r:id="rId21">
                  <o:LockedField>false</o:LockedField>
                </o:OLEObject>
              </w:object>
            </w:r>
          </w:p>
          <w:p>
            <w:pPr>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式中：L</w:t>
            </w:r>
            <w:r>
              <w:rPr>
                <w:rFonts w:hint="default" w:ascii="Times New Roman" w:hAnsi="Times New Roman" w:eastAsia="宋体" w:cs="Times New Roman"/>
                <w:vertAlign w:val="subscript"/>
              </w:rPr>
              <w:t>A(r)</w:t>
            </w:r>
            <w:r>
              <w:rPr>
                <w:rFonts w:hint="default" w:ascii="Times New Roman" w:hAnsi="Times New Roman" w:eastAsia="宋体" w:cs="Times New Roman"/>
              </w:rPr>
              <w:t>——距声源r米处的声级值，dB(A)；</w:t>
            </w:r>
          </w:p>
          <w:p>
            <w:pPr>
              <w:spacing w:line="360" w:lineRule="auto"/>
              <w:ind w:firstLine="1200" w:firstLineChars="500"/>
              <w:rPr>
                <w:rFonts w:hint="default" w:ascii="Times New Roman" w:hAnsi="Times New Roman" w:eastAsia="宋体" w:cs="Times New Roman"/>
              </w:rPr>
            </w:pPr>
            <w:r>
              <w:rPr>
                <w:rFonts w:hint="default" w:ascii="Times New Roman" w:hAnsi="Times New Roman" w:eastAsia="宋体" w:cs="Times New Roman"/>
              </w:rPr>
              <w:t>L</w:t>
            </w:r>
            <w:r>
              <w:rPr>
                <w:rFonts w:hint="default" w:ascii="Times New Roman" w:hAnsi="Times New Roman" w:eastAsia="宋体" w:cs="Times New Roman"/>
                <w:vertAlign w:val="subscript"/>
              </w:rPr>
              <w:t>A(ro)</w:t>
            </w:r>
            <w:r>
              <w:rPr>
                <w:rFonts w:hint="default" w:ascii="Times New Roman" w:hAnsi="Times New Roman" w:eastAsia="宋体" w:cs="Times New Roman"/>
              </w:rPr>
              <w:t>——距声源r</w:t>
            </w:r>
            <w:r>
              <w:rPr>
                <w:rFonts w:hint="default" w:ascii="Times New Roman" w:hAnsi="Times New Roman" w:eastAsia="宋体" w:cs="Times New Roman"/>
                <w:vertAlign w:val="subscript"/>
              </w:rPr>
              <w:t>0</w:t>
            </w:r>
            <w:r>
              <w:rPr>
                <w:rFonts w:hint="default" w:ascii="Times New Roman" w:hAnsi="Times New Roman" w:eastAsia="宋体" w:cs="Times New Roman"/>
              </w:rPr>
              <w:t>米处的声级值，dB(A)；</w:t>
            </w:r>
          </w:p>
          <w:p>
            <w:pPr>
              <w:spacing w:line="360" w:lineRule="auto"/>
              <w:ind w:firstLine="1200" w:firstLineChars="500"/>
              <w:rPr>
                <w:rFonts w:hint="default" w:ascii="Times New Roman" w:hAnsi="Times New Roman" w:eastAsia="宋体" w:cs="Times New Roman"/>
              </w:rPr>
            </w:pPr>
            <w:r>
              <w:rPr>
                <w:rFonts w:hint="default" w:ascii="Times New Roman" w:hAnsi="Times New Roman" w:eastAsia="宋体" w:cs="Times New Roman"/>
              </w:rPr>
              <w:t>R ——距声源的距离，m。</w:t>
            </w:r>
          </w:p>
          <w:p>
            <w:pPr>
              <w:spacing w:line="360" w:lineRule="auto"/>
              <w:ind w:firstLine="540" w:firstLineChars="225"/>
              <w:rPr>
                <w:rFonts w:hint="default" w:ascii="Times New Roman" w:hAnsi="Times New Roman" w:eastAsia="宋体" w:cs="Times New Roman"/>
              </w:rPr>
            </w:pPr>
            <w:r>
              <w:rPr>
                <w:rFonts w:hint="default" w:ascii="Times New Roman" w:hAnsi="Times New Roman" w:eastAsia="宋体" w:cs="Times New Roman"/>
              </w:rPr>
              <w:t>施工期噪声预测结果见表7-1所示。</w:t>
            </w:r>
          </w:p>
          <w:p>
            <w:pPr>
              <w:adjustRightInd w:val="0"/>
              <w:spacing w:line="360" w:lineRule="auto"/>
              <w:ind w:firstLine="482"/>
              <w:rPr>
                <w:rFonts w:hint="default" w:ascii="Times New Roman" w:hAnsi="Times New Roman" w:eastAsia="宋体" w:cs="Times New Roman"/>
                <w:b/>
              </w:rPr>
            </w:pPr>
            <w:r>
              <w:rPr>
                <w:rFonts w:hint="default" w:ascii="Times New Roman" w:hAnsi="Times New Roman" w:eastAsia="宋体" w:cs="Times New Roman"/>
                <w:b/>
              </w:rPr>
              <w:t>2、预测结果</w:t>
            </w:r>
          </w:p>
          <w:p>
            <w:pPr>
              <w:spacing w:line="360" w:lineRule="auto"/>
              <w:ind w:firstLine="480"/>
              <w:rPr>
                <w:rFonts w:hint="default" w:ascii="Times New Roman" w:hAnsi="Times New Roman" w:eastAsia="宋体" w:cs="Times New Roman"/>
                <w:iCs/>
              </w:rPr>
            </w:pPr>
            <w:r>
              <w:rPr>
                <w:rFonts w:hint="default" w:ascii="Times New Roman" w:hAnsi="Times New Roman" w:eastAsia="宋体" w:cs="Times New Roman"/>
              </w:rPr>
              <w:t>根据上式可计算出施工设备噪声值随距离衰减的情况，见插表7-1</w:t>
            </w:r>
            <w:r>
              <w:rPr>
                <w:rFonts w:hint="default" w:ascii="Times New Roman" w:hAnsi="Times New Roman" w:eastAsia="宋体" w:cs="Times New Roman"/>
                <w:iCs/>
              </w:rPr>
              <w:t>。</w:t>
            </w:r>
          </w:p>
          <w:p>
            <w:pPr>
              <w:snapToGrid w:val="0"/>
              <w:ind w:firstLine="422"/>
              <w:jc w:val="center"/>
              <w:rPr>
                <w:rFonts w:hint="default" w:ascii="Times New Roman" w:hAnsi="Times New Roman" w:eastAsia="黑体" w:cs="Times New Roman"/>
                <w:b/>
                <w:iCs/>
                <w:sz w:val="21"/>
                <w:szCs w:val="21"/>
              </w:rPr>
            </w:pPr>
            <w:r>
              <w:rPr>
                <w:rFonts w:hint="default" w:ascii="Times New Roman" w:hAnsi="Times New Roman" w:cs="Times New Roman"/>
                <w:b/>
                <w:sz w:val="21"/>
                <w:szCs w:val="21"/>
              </w:rPr>
              <w:t>表</w:t>
            </w:r>
            <w:r>
              <w:rPr>
                <w:rFonts w:hint="default" w:ascii="Times New Roman" w:hAnsi="Times New Roman" w:eastAsia="黑体" w:cs="Times New Roman"/>
                <w:b/>
                <w:sz w:val="21"/>
                <w:szCs w:val="21"/>
              </w:rPr>
              <w:t xml:space="preserve">7-1  </w:t>
            </w:r>
            <w:r>
              <w:rPr>
                <w:rFonts w:hint="default" w:ascii="Times New Roman" w:hAnsi="Times New Roman" w:cs="Times New Roman"/>
                <w:b/>
                <w:iCs/>
                <w:sz w:val="21"/>
                <w:szCs w:val="21"/>
              </w:rPr>
              <w:t>噪声随距离的衰减关系表</w:t>
            </w:r>
          </w:p>
          <w:tbl>
            <w:tblPr>
              <w:tblStyle w:val="15"/>
              <w:tblW w:w="830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86"/>
              <w:gridCol w:w="694"/>
              <w:gridCol w:w="616"/>
              <w:gridCol w:w="616"/>
              <w:gridCol w:w="617"/>
              <w:gridCol w:w="616"/>
              <w:gridCol w:w="616"/>
              <w:gridCol w:w="787"/>
              <w:gridCol w:w="786"/>
              <w:gridCol w:w="787"/>
              <w:gridCol w:w="78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Merge w:val="restart"/>
                  <w:vAlign w:val="center"/>
                </w:tcPr>
                <w:p>
                  <w:pPr>
                    <w:pStyle w:val="10"/>
                    <w:rPr>
                      <w:rFonts w:hint="default" w:ascii="Times New Roman" w:hAnsi="Times New Roman" w:cs="Times New Roman"/>
                    </w:rPr>
                  </w:pPr>
                  <w:r>
                    <w:rPr>
                      <w:rFonts w:hint="default" w:ascii="Times New Roman" w:hAnsi="Times New Roman" w:cs="Times New Roman"/>
                    </w:rPr>
                    <w:t>机械名称</w:t>
                  </w:r>
                </w:p>
              </w:tc>
              <w:tc>
                <w:tcPr>
                  <w:tcW w:w="6920" w:type="dxa"/>
                  <w:gridSpan w:val="10"/>
                  <w:vAlign w:val="center"/>
                </w:tcPr>
                <w:p>
                  <w:pPr>
                    <w:pStyle w:val="10"/>
                    <w:rPr>
                      <w:rFonts w:hint="default" w:ascii="Times New Roman" w:hAnsi="Times New Roman" w:cs="Times New Roman"/>
                    </w:rPr>
                  </w:pPr>
                  <w:r>
                    <w:rPr>
                      <w:rFonts w:hint="default" w:ascii="Times New Roman" w:hAnsi="Times New Roman" w:cs="Times New Roman"/>
                    </w:rPr>
                    <w:t>噪声预测值dB(A)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Merge w:val="continue"/>
                  <w:vAlign w:val="center"/>
                </w:tcPr>
                <w:p>
                  <w:pPr>
                    <w:pStyle w:val="10"/>
                    <w:rPr>
                      <w:rFonts w:hint="default" w:ascii="Times New Roman" w:hAnsi="Times New Roman" w:cs="Times New Roman"/>
                    </w:rPr>
                  </w:pP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5m</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10m</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20m</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30m</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40m</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50m</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100m</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150m</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200m</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300m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Align w:val="center"/>
                </w:tcPr>
                <w:p>
                  <w:pPr>
                    <w:pStyle w:val="10"/>
                    <w:rPr>
                      <w:rFonts w:hint="default" w:ascii="Times New Roman" w:hAnsi="Times New Roman" w:cs="Times New Roman"/>
                    </w:rPr>
                  </w:pPr>
                  <w:r>
                    <w:rPr>
                      <w:rFonts w:hint="default" w:ascii="Times New Roman" w:hAnsi="Times New Roman" w:cs="Times New Roman"/>
                    </w:rPr>
                    <w:t>路面破碎机</w:t>
                  </w: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90</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84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78</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74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72</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70</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64</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60</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58</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Align w:val="center"/>
                </w:tcPr>
                <w:p>
                  <w:pPr>
                    <w:pStyle w:val="10"/>
                    <w:rPr>
                      <w:rFonts w:hint="default" w:ascii="Times New Roman" w:hAnsi="Times New Roman" w:cs="Times New Roman"/>
                    </w:rPr>
                  </w:pPr>
                  <w:r>
                    <w:rPr>
                      <w:rFonts w:hint="default" w:ascii="Times New Roman" w:hAnsi="Times New Roman" w:cs="Times New Roman"/>
                    </w:rPr>
                    <w:t>切割机</w:t>
                  </w: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90</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84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78</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74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72</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70</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64</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60</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58</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Align w:val="center"/>
                </w:tcPr>
                <w:p>
                  <w:pPr>
                    <w:pStyle w:val="10"/>
                    <w:rPr>
                      <w:rFonts w:hint="default" w:ascii="Times New Roman" w:hAnsi="Times New Roman" w:cs="Times New Roman"/>
                    </w:rPr>
                  </w:pPr>
                  <w:r>
                    <w:rPr>
                      <w:rFonts w:hint="default" w:ascii="Times New Roman" w:hAnsi="Times New Roman" w:cs="Times New Roman"/>
                    </w:rPr>
                    <w:t>装载机</w:t>
                  </w: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90</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84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78</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74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72</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70</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64</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60</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58</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Align w:val="center"/>
                </w:tcPr>
                <w:p>
                  <w:pPr>
                    <w:pStyle w:val="10"/>
                    <w:rPr>
                      <w:rFonts w:hint="default" w:ascii="Times New Roman" w:hAnsi="Times New Roman" w:cs="Times New Roman"/>
                    </w:rPr>
                  </w:pPr>
                  <w:r>
                    <w:rPr>
                      <w:rFonts w:hint="default" w:ascii="Times New Roman" w:hAnsi="Times New Roman" w:cs="Times New Roman"/>
                    </w:rPr>
                    <w:t>压路机</w:t>
                  </w: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85</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79</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73</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69</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67</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65</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59</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55</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53</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51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Align w:val="center"/>
                </w:tcPr>
                <w:p>
                  <w:pPr>
                    <w:pStyle w:val="10"/>
                    <w:rPr>
                      <w:rFonts w:hint="default" w:ascii="Times New Roman" w:hAnsi="Times New Roman" w:cs="Times New Roman"/>
                    </w:rPr>
                  </w:pPr>
                  <w:r>
                    <w:rPr>
                      <w:rFonts w:hint="default" w:ascii="Times New Roman" w:hAnsi="Times New Roman" w:cs="Times New Roman"/>
                    </w:rPr>
                    <w:t>推土机</w:t>
                  </w: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82</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76</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70</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66</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64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62</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56</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52</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50</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46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Align w:val="center"/>
                </w:tcPr>
                <w:p>
                  <w:pPr>
                    <w:pStyle w:val="10"/>
                    <w:rPr>
                      <w:rFonts w:hint="default" w:ascii="Times New Roman" w:hAnsi="Times New Roman" w:cs="Times New Roman"/>
                    </w:rPr>
                  </w:pPr>
                  <w:r>
                    <w:rPr>
                      <w:rFonts w:hint="default" w:ascii="Times New Roman" w:hAnsi="Times New Roman" w:cs="Times New Roman"/>
                    </w:rPr>
                    <w:t>挖掘机</w:t>
                  </w: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84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78</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72</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68</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66</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64</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58</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54</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52</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Align w:val="center"/>
                </w:tcPr>
                <w:p>
                  <w:pPr>
                    <w:pStyle w:val="10"/>
                    <w:rPr>
                      <w:rFonts w:hint="default" w:ascii="Times New Roman" w:hAnsi="Times New Roman" w:cs="Times New Roman"/>
                    </w:rPr>
                  </w:pPr>
                  <w:r>
                    <w:rPr>
                      <w:rFonts w:hint="default" w:ascii="Times New Roman" w:hAnsi="Times New Roman" w:cs="Times New Roman"/>
                    </w:rPr>
                    <w:t>移动式吊车</w:t>
                  </w: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90</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84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78</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74</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72</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70</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64</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60</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58</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386" w:type="dxa"/>
                  <w:vAlign w:val="center"/>
                </w:tcPr>
                <w:p>
                  <w:pPr>
                    <w:pStyle w:val="10"/>
                    <w:rPr>
                      <w:rFonts w:hint="default" w:ascii="Times New Roman" w:hAnsi="Times New Roman" w:cs="Times New Roman"/>
                    </w:rPr>
                  </w:pPr>
                  <w:r>
                    <w:rPr>
                      <w:rFonts w:hint="default" w:ascii="Times New Roman" w:hAnsi="Times New Roman" w:cs="Times New Roman"/>
                    </w:rPr>
                    <w:t>运输车辆</w:t>
                  </w:r>
                </w:p>
              </w:tc>
              <w:tc>
                <w:tcPr>
                  <w:tcW w:w="694" w:type="dxa"/>
                  <w:vAlign w:val="center"/>
                </w:tcPr>
                <w:p>
                  <w:pPr>
                    <w:pStyle w:val="10"/>
                    <w:rPr>
                      <w:rFonts w:hint="default" w:ascii="Times New Roman" w:hAnsi="Times New Roman" w:cs="Times New Roman"/>
                    </w:rPr>
                  </w:pPr>
                  <w:r>
                    <w:rPr>
                      <w:rFonts w:hint="default" w:ascii="Times New Roman" w:hAnsi="Times New Roman" w:cs="Times New Roman"/>
                    </w:rPr>
                    <w:t>88</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82</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76</w:t>
                  </w:r>
                </w:p>
              </w:tc>
              <w:tc>
                <w:tcPr>
                  <w:tcW w:w="617" w:type="dxa"/>
                  <w:vAlign w:val="center"/>
                </w:tcPr>
                <w:p>
                  <w:pPr>
                    <w:pStyle w:val="10"/>
                    <w:rPr>
                      <w:rFonts w:hint="default" w:ascii="Times New Roman" w:hAnsi="Times New Roman" w:cs="Times New Roman"/>
                    </w:rPr>
                  </w:pPr>
                  <w:r>
                    <w:rPr>
                      <w:rFonts w:hint="default" w:ascii="Times New Roman" w:hAnsi="Times New Roman" w:cs="Times New Roman"/>
                    </w:rPr>
                    <w:t>72</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72</w:t>
                  </w:r>
                </w:p>
              </w:tc>
              <w:tc>
                <w:tcPr>
                  <w:tcW w:w="616" w:type="dxa"/>
                  <w:vAlign w:val="center"/>
                </w:tcPr>
                <w:p>
                  <w:pPr>
                    <w:pStyle w:val="10"/>
                    <w:rPr>
                      <w:rFonts w:hint="default" w:ascii="Times New Roman" w:hAnsi="Times New Roman" w:cs="Times New Roman"/>
                    </w:rPr>
                  </w:pPr>
                  <w:r>
                    <w:rPr>
                      <w:rFonts w:hint="default" w:ascii="Times New Roman" w:hAnsi="Times New Roman" w:cs="Times New Roman"/>
                    </w:rPr>
                    <w:t>68</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62</w:t>
                  </w:r>
                </w:p>
              </w:tc>
              <w:tc>
                <w:tcPr>
                  <w:tcW w:w="786" w:type="dxa"/>
                  <w:vAlign w:val="center"/>
                </w:tcPr>
                <w:p>
                  <w:pPr>
                    <w:pStyle w:val="10"/>
                    <w:rPr>
                      <w:rFonts w:hint="default" w:ascii="Times New Roman" w:hAnsi="Times New Roman" w:cs="Times New Roman"/>
                    </w:rPr>
                  </w:pPr>
                  <w:r>
                    <w:rPr>
                      <w:rFonts w:hint="default" w:ascii="Times New Roman" w:hAnsi="Times New Roman" w:cs="Times New Roman"/>
                    </w:rPr>
                    <w:t>58</w:t>
                  </w:r>
                </w:p>
              </w:tc>
              <w:tc>
                <w:tcPr>
                  <w:tcW w:w="787" w:type="dxa"/>
                  <w:vAlign w:val="center"/>
                </w:tcPr>
                <w:p>
                  <w:pPr>
                    <w:pStyle w:val="10"/>
                    <w:rPr>
                      <w:rFonts w:hint="default" w:ascii="Times New Roman" w:hAnsi="Times New Roman" w:cs="Times New Roman"/>
                    </w:rPr>
                  </w:pPr>
                  <w:r>
                    <w:rPr>
                      <w:rFonts w:hint="default" w:ascii="Times New Roman" w:hAnsi="Times New Roman" w:cs="Times New Roman"/>
                    </w:rPr>
                    <w:t>56</w:t>
                  </w:r>
                </w:p>
              </w:tc>
              <w:tc>
                <w:tcPr>
                  <w:tcW w:w="785" w:type="dxa"/>
                  <w:vAlign w:val="center"/>
                </w:tcPr>
                <w:p>
                  <w:pPr>
                    <w:pStyle w:val="10"/>
                    <w:rPr>
                      <w:rFonts w:hint="default" w:ascii="Times New Roman" w:hAnsi="Times New Roman" w:cs="Times New Roman"/>
                    </w:rPr>
                  </w:pPr>
                  <w:r>
                    <w:rPr>
                      <w:rFonts w:hint="default" w:ascii="Times New Roman" w:hAnsi="Times New Roman" w:cs="Times New Roman"/>
                    </w:rPr>
                    <w:t>52</w:t>
                  </w:r>
                </w:p>
              </w:tc>
            </w:tr>
          </w:tbl>
          <w:p>
            <w:pPr>
              <w:adjustRightInd w:val="0"/>
              <w:snapToGrid w:val="0"/>
              <w:spacing w:line="360" w:lineRule="auto"/>
              <w:ind w:firstLine="482"/>
              <w:rPr>
                <w:rFonts w:hint="eastAsia"/>
                <w:b/>
                <w:color w:val="000000"/>
              </w:rPr>
            </w:pPr>
            <w:r>
              <w:rPr>
                <w:rFonts w:hint="eastAsia"/>
                <w:b/>
                <w:color w:val="000000"/>
              </w:rPr>
              <w:t>3、敏感保护目标处噪声预测</w:t>
            </w:r>
          </w:p>
          <w:p>
            <w:pPr>
              <w:adjustRightInd w:val="0"/>
              <w:snapToGrid w:val="0"/>
              <w:spacing w:line="360" w:lineRule="auto"/>
              <w:ind w:firstLine="480"/>
              <w:rPr>
                <w:rFonts w:hint="default" w:ascii="Times New Roman" w:hAnsi="Times New Roman" w:cs="Times New Roman"/>
                <w:color w:val="000000"/>
              </w:rPr>
            </w:pPr>
            <w:r>
              <w:rPr>
                <w:rFonts w:hint="eastAsia"/>
                <w:color w:val="000000"/>
              </w:rPr>
              <w:t>结合本项目选线外环境关系情况，环评对施工期各重要敏感保护目标处噪声值进行了预测，预测结果见</w:t>
            </w:r>
            <w:r>
              <w:rPr>
                <w:rFonts w:hint="default" w:ascii="Times New Roman" w:hAnsi="Times New Roman" w:cs="Times New Roman"/>
                <w:color w:val="000000"/>
              </w:rPr>
              <w:t>表7-2。</w:t>
            </w:r>
          </w:p>
          <w:p>
            <w:pPr>
              <w:adjustRightInd w:val="0"/>
              <w:spacing w:line="240" w:lineRule="auto"/>
              <w:ind w:firstLine="0" w:firstLineChars="0"/>
              <w:jc w:val="center"/>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表7-2 敏感保护目标噪声值预测结果</w:t>
            </w:r>
          </w:p>
          <w:tbl>
            <w:tblPr>
              <w:tblStyle w:val="15"/>
              <w:tblW w:w="830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73"/>
              <w:gridCol w:w="1144"/>
              <w:gridCol w:w="1539"/>
              <w:gridCol w:w="1330"/>
              <w:gridCol w:w="159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21"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敏感保护目标性质</w:t>
                  </w:r>
                </w:p>
              </w:tc>
              <w:tc>
                <w:tcPr>
                  <w:tcW w:w="1173"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相对距离</w:t>
                  </w:r>
                </w:p>
              </w:tc>
              <w:tc>
                <w:tcPr>
                  <w:tcW w:w="1144" w:type="dxa"/>
                  <w:tcBorders>
                    <w:top w:val="single" w:color="auto" w:sz="6" w:space="0"/>
                    <w:bottom w:val="single" w:color="auto" w:sz="6" w:space="0"/>
                    <w:right w:val="single" w:color="auto" w:sz="4"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噪声源强（5m）</w:t>
                  </w:r>
                </w:p>
              </w:tc>
              <w:tc>
                <w:tcPr>
                  <w:tcW w:w="1539"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贡献值dB(A)</w:t>
                  </w:r>
                </w:p>
              </w:tc>
              <w:tc>
                <w:tcPr>
                  <w:tcW w:w="133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背景值dB(A)</w:t>
                  </w:r>
                </w:p>
              </w:tc>
              <w:tc>
                <w:tcPr>
                  <w:tcW w:w="1599"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噪声预测叠加值dB(A)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21"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起点北侧</w:t>
                  </w:r>
                  <w:r>
                    <w:rPr>
                      <w:rFonts w:hint="default" w:ascii="Times New Roman" w:hAnsi="Times New Roman" w:cs="Times New Roman"/>
                      <w:color w:val="000000"/>
                      <w:sz w:val="21"/>
                      <w:szCs w:val="21"/>
                    </w:rPr>
                    <w:t>居民</w:t>
                  </w:r>
                </w:p>
              </w:tc>
              <w:tc>
                <w:tcPr>
                  <w:tcW w:w="1173"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约</w:t>
                  </w:r>
                  <w:r>
                    <w:rPr>
                      <w:rFonts w:hint="default" w:ascii="Times New Roman" w:hAnsi="Times New Roman" w:cs="Times New Roman"/>
                      <w:color w:val="000000"/>
                      <w:sz w:val="21"/>
                      <w:szCs w:val="21"/>
                      <w:lang w:val="en-US" w:eastAsia="zh-CN"/>
                    </w:rPr>
                    <w:t>60</w:t>
                  </w:r>
                  <w:r>
                    <w:rPr>
                      <w:rFonts w:hint="default" w:ascii="Times New Roman" w:hAnsi="Times New Roman" w:cs="Times New Roman"/>
                      <w:color w:val="000000"/>
                      <w:sz w:val="21"/>
                      <w:szCs w:val="21"/>
                    </w:rPr>
                    <w:t>m</w:t>
                  </w:r>
                </w:p>
              </w:tc>
              <w:tc>
                <w:tcPr>
                  <w:tcW w:w="1144" w:type="dxa"/>
                  <w:vMerge w:val="restart"/>
                  <w:tcBorders>
                    <w:top w:val="single" w:color="auto" w:sz="6" w:space="0"/>
                    <w:right w:val="single" w:color="auto" w:sz="4"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90dB(A)</w:t>
                  </w:r>
                </w:p>
              </w:tc>
              <w:tc>
                <w:tcPr>
                  <w:tcW w:w="1539"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76</w:t>
                  </w:r>
                </w:p>
              </w:tc>
              <w:tc>
                <w:tcPr>
                  <w:tcW w:w="133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57.10</w:t>
                  </w:r>
                </w:p>
              </w:tc>
              <w:tc>
                <w:tcPr>
                  <w:tcW w:w="1599"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21"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终点南侧</w:t>
                  </w:r>
                  <w:r>
                    <w:rPr>
                      <w:rFonts w:hint="default" w:ascii="Times New Roman" w:hAnsi="Times New Roman" w:cs="Times New Roman"/>
                      <w:color w:val="000000"/>
                      <w:sz w:val="21"/>
                      <w:szCs w:val="21"/>
                    </w:rPr>
                    <w:t>居民</w:t>
                  </w:r>
                </w:p>
              </w:tc>
              <w:tc>
                <w:tcPr>
                  <w:tcW w:w="1173" w:type="dxa"/>
                  <w:tcBorders>
                    <w:top w:val="single" w:color="auto" w:sz="6"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约</w:t>
                  </w:r>
                  <w:r>
                    <w:rPr>
                      <w:rFonts w:hint="default" w:ascii="Times New Roman" w:hAnsi="Times New Roman" w:cs="Times New Roman"/>
                      <w:color w:val="000000"/>
                      <w:sz w:val="21"/>
                      <w:szCs w:val="21"/>
                      <w:lang w:val="en-US" w:eastAsia="zh-CN"/>
                    </w:rPr>
                    <w:t>70</w:t>
                  </w:r>
                  <w:r>
                    <w:rPr>
                      <w:rFonts w:hint="default" w:ascii="Times New Roman" w:hAnsi="Times New Roman" w:cs="Times New Roman"/>
                      <w:color w:val="000000"/>
                      <w:sz w:val="21"/>
                      <w:szCs w:val="21"/>
                    </w:rPr>
                    <w:t>m</w:t>
                  </w:r>
                </w:p>
              </w:tc>
              <w:tc>
                <w:tcPr>
                  <w:tcW w:w="1144" w:type="dxa"/>
                  <w:vMerge w:val="continue"/>
                  <w:tcBorders>
                    <w:right w:val="single" w:color="auto" w:sz="4" w:space="0"/>
                  </w:tcBorders>
                  <w:vAlign w:val="center"/>
                </w:tcPr>
                <w:p>
                  <w:pPr>
                    <w:pStyle w:val="10"/>
                    <w:spacing w:line="240" w:lineRule="auto"/>
                    <w:rPr>
                      <w:rFonts w:hint="default" w:ascii="Times New Roman" w:hAnsi="Times New Roman" w:cs="Times New Roman"/>
                      <w:color w:val="000000"/>
                      <w:sz w:val="21"/>
                      <w:szCs w:val="21"/>
                    </w:rPr>
                  </w:pPr>
                </w:p>
              </w:tc>
              <w:tc>
                <w:tcPr>
                  <w:tcW w:w="1539"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66</w:t>
                  </w:r>
                </w:p>
              </w:tc>
              <w:tc>
                <w:tcPr>
                  <w:tcW w:w="133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58.0</w:t>
                  </w:r>
                </w:p>
              </w:tc>
              <w:tc>
                <w:tcPr>
                  <w:tcW w:w="1599"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21" w:type="dxa"/>
                  <w:tcBorders>
                    <w:top w:val="single" w:color="auto" w:sz="6" w:space="0"/>
                    <w:bottom w:val="single" w:color="auto" w:sz="6" w:space="0"/>
                  </w:tcBorders>
                  <w:vAlign w:val="center"/>
                </w:tcPr>
                <w:p>
                  <w:pPr>
                    <w:pStyle w:val="10"/>
                    <w:spacing w:line="240" w:lineRule="auto"/>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终点西居民</w:t>
                  </w:r>
                </w:p>
              </w:tc>
              <w:tc>
                <w:tcPr>
                  <w:tcW w:w="1173" w:type="dxa"/>
                  <w:tcBorders>
                    <w:top w:val="single" w:color="auto" w:sz="6" w:space="0"/>
                    <w:bottom w:val="single" w:color="auto" w:sz="6" w:space="0"/>
                  </w:tcBorders>
                  <w:vAlign w:val="center"/>
                </w:tcPr>
                <w:p>
                  <w:pPr>
                    <w:pStyle w:val="10"/>
                    <w:spacing w:line="240" w:lineRule="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eastAsia="zh-CN"/>
                    </w:rPr>
                    <w:t>约</w:t>
                  </w:r>
                  <w:r>
                    <w:rPr>
                      <w:rFonts w:hint="default" w:ascii="Times New Roman" w:hAnsi="Times New Roman" w:cs="Times New Roman"/>
                      <w:color w:val="000000"/>
                      <w:sz w:val="21"/>
                      <w:szCs w:val="21"/>
                      <w:lang w:val="en-US" w:eastAsia="zh-CN"/>
                    </w:rPr>
                    <w:t>60m</w:t>
                  </w:r>
                </w:p>
              </w:tc>
              <w:tc>
                <w:tcPr>
                  <w:tcW w:w="1144" w:type="dxa"/>
                  <w:vMerge w:val="continue"/>
                  <w:tcBorders>
                    <w:bottom w:val="single" w:color="auto" w:sz="6" w:space="0"/>
                    <w:right w:val="single" w:color="auto" w:sz="4" w:space="0"/>
                  </w:tcBorders>
                  <w:vAlign w:val="center"/>
                </w:tcPr>
                <w:p>
                  <w:pPr>
                    <w:pStyle w:val="10"/>
                    <w:spacing w:line="240" w:lineRule="auto"/>
                    <w:rPr>
                      <w:rFonts w:hint="default" w:ascii="Times New Roman" w:hAnsi="Times New Roman" w:cs="Times New Roman"/>
                      <w:color w:val="000000"/>
                      <w:sz w:val="21"/>
                      <w:szCs w:val="21"/>
                    </w:rPr>
                  </w:pPr>
                </w:p>
              </w:tc>
              <w:tc>
                <w:tcPr>
                  <w:tcW w:w="1539"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76</w:t>
                  </w:r>
                </w:p>
              </w:tc>
              <w:tc>
                <w:tcPr>
                  <w:tcW w:w="1330"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57.10</w:t>
                  </w:r>
                </w:p>
              </w:tc>
              <w:tc>
                <w:tcPr>
                  <w:tcW w:w="1599" w:type="dxa"/>
                  <w:tcBorders>
                    <w:top w:val="single" w:color="auto" w:sz="6" w:space="0"/>
                    <w:left w:val="single" w:color="auto" w:sz="4" w:space="0"/>
                    <w:bottom w:val="single" w:color="auto" w:sz="6" w:space="0"/>
                  </w:tcBorders>
                  <w:vAlign w:val="center"/>
                </w:tcPr>
                <w:p>
                  <w:pPr>
                    <w:pStyle w:val="10"/>
                    <w:spacing w:line="240" w:lineRule="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76</w:t>
                  </w:r>
                </w:p>
              </w:tc>
            </w:tr>
          </w:tbl>
          <w:p>
            <w:pPr>
              <w:pStyle w:val="2"/>
              <w:rPr>
                <w:rFonts w:hint="eastAsia"/>
              </w:rPr>
            </w:pPr>
          </w:p>
          <w:p>
            <w:pPr>
              <w:adjustRightInd w:val="0"/>
              <w:spacing w:line="360" w:lineRule="auto"/>
              <w:ind w:firstLine="482" w:firstLineChars="200"/>
              <w:rPr>
                <w:b/>
              </w:rPr>
            </w:pPr>
            <w:r>
              <w:rPr>
                <w:rFonts w:ascii="Times New Roman"/>
                <w:b/>
              </w:rPr>
              <w:t>4</w:t>
            </w:r>
            <w:r>
              <w:rPr>
                <w:rFonts w:hint="eastAsia"/>
                <w:b/>
              </w:rPr>
              <w:t>、施工期噪声影响分析</w:t>
            </w:r>
          </w:p>
          <w:p>
            <w:pPr>
              <w:spacing w:line="360" w:lineRule="auto"/>
              <w:ind w:firstLine="480" w:firstLineChars="200"/>
              <w:rPr>
                <w:rFonts w:ascii="Times New Roman"/>
                <w:iCs/>
              </w:rPr>
            </w:pPr>
            <w:r>
              <w:rPr>
                <w:rFonts w:hint="eastAsia" w:ascii="Times New Roman"/>
                <w:iCs/>
                <w:lang w:eastAsia="zh-CN"/>
              </w:rPr>
              <w:t>项目施工期</w:t>
            </w:r>
            <w:r>
              <w:rPr>
                <w:rFonts w:ascii="Times New Roman"/>
                <w:iCs/>
              </w:rPr>
              <w:t>产生的噪声对周围区域环境有一定的影响，这种影响影响是短期的、暂时的，而且具有局部地段特性。根据《</w:t>
            </w:r>
            <w:r>
              <w:rPr>
                <w:rFonts w:ascii="Times New Roman"/>
                <w:bCs/>
                <w:iCs/>
              </w:rPr>
              <w:t>建筑施工场界环境噪声排放标准</w:t>
            </w:r>
            <w:r>
              <w:rPr>
                <w:rFonts w:ascii="Times New Roman"/>
                <w:iCs/>
              </w:rPr>
              <w:t>》（GB12523-2011），管道施工阶段作业噪声限值为：昼间70dB(A)，夜间55dB(A)。从上表可知，在不采取积极降噪措施情况下，仅凭距离衰减，昼间在距施工机械50m处和夜间距施工机械300m处噪声才符合《</w:t>
            </w:r>
            <w:r>
              <w:rPr>
                <w:rFonts w:ascii="Times New Roman"/>
                <w:bCs/>
                <w:iCs/>
              </w:rPr>
              <w:t>建筑施工场界环境噪声排放标准</w:t>
            </w:r>
            <w:r>
              <w:rPr>
                <w:rFonts w:ascii="Times New Roman"/>
                <w:iCs/>
              </w:rPr>
              <w:t>》（GB12523-2011）标准限值。</w:t>
            </w:r>
          </w:p>
          <w:p>
            <w:pPr>
              <w:adjustRightInd w:val="0"/>
              <w:spacing w:line="360" w:lineRule="auto"/>
              <w:ind w:firstLine="480" w:firstLineChars="200"/>
              <w:rPr>
                <w:rFonts w:ascii="Times New Roman"/>
              </w:rPr>
            </w:pPr>
            <w:r>
              <w:rPr>
                <w:rFonts w:ascii="Times New Roman"/>
              </w:rPr>
              <w:t>根据敏感点处噪声值预测结果可以看出，施工噪声对居民聚集区影响较大。根据上述预测结果分析，由于各声环境保护目标与施工点距离相对较近，因此施工噪声对周边单位和居民日常生活影响较大，必须积极采取降噪措施。严格按照环评提出的措施要求，将高噪声施工机械尽量布置在远离周围环境敏感点的一方，同时应避免在同一地点安排大量动力机械设备，以避免局部声级过高；对于</w:t>
            </w:r>
            <w:r>
              <w:rPr>
                <w:rFonts w:hint="eastAsia" w:ascii="Times New Roman"/>
                <w:lang w:eastAsia="zh-CN"/>
              </w:rPr>
              <w:t>沿</w:t>
            </w:r>
            <w:r>
              <w:rPr>
                <w:rFonts w:ascii="Times New Roman"/>
              </w:rPr>
              <w:t>线周边居民集中区附近的作业场地，修建临时隔声屏障，并</w:t>
            </w:r>
            <w:r>
              <w:rPr>
                <w:rFonts w:hint="eastAsia" w:ascii="Times New Roman"/>
                <w:lang w:eastAsia="zh-CN"/>
              </w:rPr>
              <w:t>严禁</w:t>
            </w:r>
            <w:r>
              <w:rPr>
                <w:rFonts w:ascii="Times New Roman"/>
              </w:rPr>
              <w:t>夜间施工。当地环保部门要求合理安排施工工序和作业时间，严禁影响周边居民的正常休息</w:t>
            </w:r>
            <w:r>
              <w:rPr>
                <w:rFonts w:hint="eastAsia" w:ascii="Times New Roman" w:hAnsi="宋体"/>
              </w:rPr>
              <w:t>。</w:t>
            </w:r>
          </w:p>
          <w:p>
            <w:pPr>
              <w:autoSpaceDE w:val="0"/>
              <w:autoSpaceDN w:val="0"/>
              <w:adjustRightInd w:val="0"/>
              <w:spacing w:line="360" w:lineRule="auto"/>
              <w:ind w:firstLine="482" w:firstLineChars="200"/>
              <w:rPr>
                <w:rFonts w:hAnsi="宋体" w:cs="宋体"/>
                <w:b/>
              </w:rPr>
            </w:pPr>
            <w:r>
              <w:rPr>
                <w:rFonts w:hint="eastAsia" w:hAnsi="宋体" w:cs="宋体"/>
                <w:b/>
              </w:rPr>
              <w:t>由于施工期噪声对环境的不利影响是暂时、短期的行为，项目竣工后，施工噪声的影响将不再存在，因此，在采取以上环保措施后，施工期对周边声环境质量影响是可以接受的。</w:t>
            </w:r>
          </w:p>
          <w:p>
            <w:pPr>
              <w:adjustRightInd w:val="0"/>
              <w:spacing w:line="360" w:lineRule="auto"/>
              <w:ind w:firstLine="482" w:firstLineChars="200"/>
              <w:rPr>
                <w:rFonts w:ascii="Times New Roman" w:eastAsiaTheme="minorEastAsia"/>
                <w:b/>
              </w:rPr>
            </w:pPr>
            <w:r>
              <w:rPr>
                <w:rFonts w:ascii="Times New Roman" w:hAnsiTheme="minorEastAsia" w:eastAsiaTheme="minorEastAsia"/>
                <w:b/>
              </w:rPr>
              <w:t>（</w:t>
            </w:r>
            <w:r>
              <w:rPr>
                <w:rFonts w:hint="eastAsia" w:ascii="Times New Roman" w:hAnsiTheme="minorEastAsia" w:eastAsiaTheme="minorEastAsia"/>
                <w:b/>
                <w:lang w:eastAsia="zh-CN"/>
              </w:rPr>
              <w:t>五</w:t>
            </w:r>
            <w:r>
              <w:rPr>
                <w:rFonts w:ascii="Times New Roman" w:hAnsiTheme="minorEastAsia" w:eastAsiaTheme="minorEastAsia"/>
                <w:b/>
              </w:rPr>
              <w:t>）固废对环境的影响分析</w:t>
            </w:r>
          </w:p>
          <w:p>
            <w:pPr>
              <w:snapToGrid w:val="0"/>
              <w:spacing w:line="360" w:lineRule="auto"/>
              <w:ind w:firstLine="480"/>
            </w:pPr>
            <w:r>
              <w:rPr>
                <w:rFonts w:hAnsi="宋体"/>
              </w:rPr>
              <w:t>本项目施工期固体废弃物主要来源于弃土、建筑垃圾、施工人员的生活垃圾。</w:t>
            </w:r>
            <w:r>
              <w:t xml:space="preserve"> </w:t>
            </w:r>
          </w:p>
          <w:p>
            <w:pPr>
              <w:snapToGrid w:val="0"/>
              <w:spacing w:line="360" w:lineRule="auto"/>
              <w:ind w:firstLine="480"/>
            </w:pPr>
            <w:r>
              <w:rPr>
                <w:rFonts w:hAnsi="宋体"/>
              </w:rPr>
              <w:t>项目施工期间</w:t>
            </w:r>
            <w:r>
              <w:t>开挖弃方在施工红线内临时堆放后，主要用于土地整理回填，少量弃方</w:t>
            </w:r>
            <w:r>
              <w:rPr>
                <w:rFonts w:hAnsi="宋体"/>
              </w:rPr>
              <w:t>清运</w:t>
            </w:r>
            <w:r>
              <w:rPr>
                <w:rFonts w:hint="eastAsia" w:hAnsi="宋体"/>
              </w:rPr>
              <w:t>至政府指定弃土场</w:t>
            </w:r>
            <w:r>
              <w:t>，不再单独设置弃土场。</w:t>
            </w:r>
          </w:p>
          <w:p>
            <w:pPr>
              <w:snapToGrid w:val="0"/>
              <w:spacing w:line="360" w:lineRule="auto"/>
              <w:ind w:firstLine="480"/>
              <w:rPr>
                <w:color w:val="FF0000"/>
              </w:rPr>
            </w:pPr>
            <w:r>
              <w:rPr>
                <w:rFonts w:hAnsi="宋体"/>
                <w:color w:val="000000"/>
              </w:rPr>
              <w:t>生活垃圾产生量为</w:t>
            </w:r>
            <w:r>
              <w:rPr>
                <w:rFonts w:hint="default" w:ascii="Times New Roman" w:hAnsi="Times New Roman" w:cs="Times New Roman"/>
                <w:color w:val="000000"/>
                <w:lang w:val="en-US" w:eastAsia="zh-CN"/>
              </w:rPr>
              <w:t>25</w:t>
            </w:r>
            <w:r>
              <w:rPr>
                <w:rFonts w:hint="default" w:ascii="Times New Roman" w:hAnsi="Times New Roman" w:cs="Times New Roman"/>
                <w:color w:val="000000"/>
              </w:rPr>
              <w:t>kg/d。</w:t>
            </w:r>
            <w:r>
              <w:rPr>
                <w:rFonts w:hAnsi="宋体"/>
                <w:color w:val="000000"/>
              </w:rPr>
              <w:t>生活垃圾集中收集后统一送往当地城市生活垃圾填埋厂进行处置，不会对当地环境产生影响。</w:t>
            </w:r>
          </w:p>
          <w:p>
            <w:pPr>
              <w:snapToGrid w:val="0"/>
              <w:spacing w:line="360" w:lineRule="auto"/>
              <w:ind w:firstLine="480"/>
            </w:pPr>
            <w:r>
              <w:rPr>
                <w:rFonts w:hAnsi="宋体"/>
              </w:rPr>
              <w:t>废物收集堆放于指定地点。</w:t>
            </w:r>
            <w:r>
              <w:rPr>
                <w:rFonts w:hint="eastAsia" w:hAnsi="宋体"/>
              </w:rPr>
              <w:t>施工期产生的</w:t>
            </w:r>
            <w:r>
              <w:rPr>
                <w:rFonts w:hAnsi="宋体"/>
              </w:rPr>
              <w:t>废弃物大多可回收，不会出现丢弃现象，将建筑垃圾中能回收的废材料、废包装以及废弃管件下料及时出售给废品回收公司处理，不能回收的建筑垃圾</w:t>
            </w:r>
            <w:r>
              <w:rPr>
                <w:rFonts w:hint="eastAsia" w:hAnsi="宋体"/>
              </w:rPr>
              <w:t>统一送至政府指定废渣场</w:t>
            </w:r>
            <w:r>
              <w:rPr>
                <w:rFonts w:hAnsi="宋体"/>
              </w:rPr>
              <w:t>。</w:t>
            </w:r>
          </w:p>
          <w:p>
            <w:pPr>
              <w:snapToGrid w:val="0"/>
              <w:spacing w:line="360" w:lineRule="auto"/>
              <w:ind w:firstLine="482"/>
              <w:rPr>
                <w:b/>
                <w:bCs/>
              </w:rPr>
            </w:pPr>
            <w:r>
              <w:rPr>
                <w:rFonts w:hAnsi="宋体"/>
                <w:b/>
                <w:bCs/>
              </w:rPr>
              <w:t>综上，项目施工过程产生的固体废弃物</w:t>
            </w:r>
            <w:r>
              <w:rPr>
                <w:rFonts w:hint="eastAsia" w:hAnsi="宋体"/>
                <w:b/>
                <w:bCs/>
              </w:rPr>
              <w:t>均</w:t>
            </w:r>
            <w:r>
              <w:rPr>
                <w:rFonts w:hAnsi="宋体"/>
                <w:b/>
                <w:bCs/>
              </w:rPr>
              <w:t>得到了合理有效处置，不会造成二次污染。</w:t>
            </w:r>
          </w:p>
          <w:p>
            <w:pPr>
              <w:pStyle w:val="2"/>
              <w:spacing w:line="360" w:lineRule="auto"/>
              <w:jc w:val="both"/>
              <w:rPr>
                <w:rFonts w:ascii="Times New Roman"/>
                <w:b/>
                <w:sz w:val="24"/>
                <w:szCs w:val="24"/>
              </w:rPr>
            </w:pPr>
            <w:r>
              <w:rPr>
                <w:rFonts w:ascii="Times New Roman"/>
                <w:b/>
                <w:sz w:val="24"/>
                <w:szCs w:val="24"/>
              </w:rPr>
              <w:t>（六）生态环境的影响</w:t>
            </w:r>
          </w:p>
          <w:p>
            <w:pPr>
              <w:snapToGrid w:val="0"/>
              <w:spacing w:line="360" w:lineRule="auto"/>
              <w:ind w:firstLine="482"/>
              <w:rPr>
                <w:rFonts w:hint="eastAsia"/>
                <w:b/>
              </w:rPr>
            </w:pPr>
            <w:r>
              <w:rPr>
                <w:rFonts w:hint="eastAsia"/>
                <w:b/>
              </w:rPr>
              <w:t>1、工程建设占用土地影响</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因本项目为</w:t>
            </w:r>
            <w:r>
              <w:rPr>
                <w:rFonts w:hint="default" w:ascii="Times New Roman" w:hAnsi="Times New Roman" w:cs="Times New Roman"/>
                <w:lang w:eastAsia="zh-CN"/>
              </w:rPr>
              <w:t>雨水排水渠</w:t>
            </w:r>
            <w:r>
              <w:rPr>
                <w:rFonts w:hint="default" w:ascii="Times New Roman" w:hAnsi="Times New Roman" w:cs="Times New Roman"/>
              </w:rPr>
              <w:t>工程，管道无需征地。项目临时性占地主要用于管线施工地，</w:t>
            </w:r>
            <w:r>
              <w:rPr>
                <w:rFonts w:hint="default" w:ascii="Times New Roman" w:hAnsi="Times New Roman" w:cs="Times New Roman"/>
                <w:lang w:eastAsia="zh-CN"/>
              </w:rPr>
              <w:t>涵洞</w:t>
            </w:r>
            <w:r>
              <w:rPr>
                <w:rFonts w:hint="default" w:ascii="Times New Roman" w:hAnsi="Times New Roman" w:cs="Times New Roman"/>
              </w:rPr>
              <w:t>挖掘土的堆积，堆管、设备及材料存放用地等，仅在施工期内影响土地的利用。</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施工带沿</w:t>
            </w:r>
            <w:r>
              <w:rPr>
                <w:rFonts w:hint="default" w:ascii="Times New Roman" w:hAnsi="Times New Roman" w:cs="Times New Roman"/>
                <w:lang w:eastAsia="zh-CN"/>
              </w:rPr>
              <w:t>涵洞</w:t>
            </w:r>
            <w:r>
              <w:rPr>
                <w:rFonts w:hint="default" w:ascii="Times New Roman" w:hAnsi="Times New Roman" w:cs="Times New Roman"/>
              </w:rPr>
              <w:t>敷设线路呈带状分布，施工带平均宽约2m，则本项目未建成干管施工带临时总占地面积4600m</w:t>
            </w:r>
            <w:r>
              <w:rPr>
                <w:rFonts w:hint="default" w:ascii="Times New Roman" w:hAnsi="Times New Roman" w:cs="Times New Roman"/>
                <w:vertAlign w:val="superscript"/>
              </w:rPr>
              <w:t>2</w:t>
            </w:r>
            <w:r>
              <w:rPr>
                <w:rFonts w:hint="default" w:ascii="Times New Roman" w:hAnsi="Times New Roman" w:cs="Times New Roman"/>
              </w:rPr>
              <w:t>。临时占地类型道路边沟为主，施工结束后，立即恢复管道沿线的道路原有地貌。项目建设不涉及永久性占地，因此，本项目占地选址合理。施工期结束临时占地经过一定恢复期后，土地的利用状况不会发生改变，仍可以保持原有的使用功能。</w:t>
            </w:r>
          </w:p>
          <w:p>
            <w:pPr>
              <w:snapToGrid w:val="0"/>
              <w:spacing w:line="360" w:lineRule="auto"/>
              <w:ind w:firstLine="482"/>
              <w:rPr>
                <w:rFonts w:hint="eastAsia"/>
                <w:b/>
              </w:rPr>
            </w:pPr>
            <w:r>
              <w:rPr>
                <w:rFonts w:hint="eastAsia"/>
                <w:b/>
              </w:rPr>
              <w:t>2、对土壤环境的影响</w:t>
            </w:r>
          </w:p>
          <w:p>
            <w:pPr>
              <w:snapToGrid w:val="0"/>
              <w:spacing w:line="360" w:lineRule="auto"/>
              <w:ind w:firstLine="540" w:firstLineChars="225"/>
            </w:pPr>
            <w:r>
              <w:rPr>
                <w:rFonts w:hint="eastAsia"/>
                <w:lang w:eastAsia="zh-CN"/>
              </w:rPr>
              <w:t>箱涵</w:t>
            </w:r>
            <w:r>
              <w:t>施工方法为沟埋式，开挖和填埋作业对土壤环境的影响表现在：破坏土壤结构</w:t>
            </w:r>
            <w:r>
              <w:rPr>
                <w:rFonts w:hint="eastAsia"/>
              </w:rPr>
              <w:t>、</w:t>
            </w:r>
            <w:r>
              <w:t>影响土壤的紧实度</w:t>
            </w:r>
            <w:r>
              <w:rPr>
                <w:rFonts w:hint="eastAsia"/>
              </w:rPr>
              <w:t>、</w:t>
            </w:r>
            <w:r>
              <w:t>土壤养分流失</w:t>
            </w:r>
            <w:r>
              <w:rPr>
                <w:rFonts w:hint="eastAsia"/>
              </w:rPr>
              <w:t>、</w:t>
            </w:r>
            <w:r>
              <w:t>对土壤生物的影响</w:t>
            </w:r>
            <w:r>
              <w:rPr>
                <w:rFonts w:hint="eastAsia"/>
              </w:rPr>
              <w:t>。由于本项目是在城区建成范围内施工，</w:t>
            </w:r>
            <w:r>
              <w:rPr>
                <w:rFonts w:hint="eastAsia"/>
                <w:lang w:eastAsia="zh-CN"/>
              </w:rPr>
              <w:t>涵洞</w:t>
            </w:r>
            <w:r>
              <w:rPr>
                <w:rFonts w:hint="eastAsia"/>
              </w:rPr>
              <w:t>沿线多为到路边沟，施工完成后会对</w:t>
            </w:r>
            <w:r>
              <w:rPr>
                <w:rFonts w:hint="eastAsia"/>
                <w:lang w:eastAsia="zh-CN"/>
              </w:rPr>
              <w:t>涵洞</w:t>
            </w:r>
            <w:r>
              <w:rPr>
                <w:rFonts w:hint="eastAsia"/>
              </w:rPr>
              <w:t>沿线的生态进行恢复，所以施工期间对土壤环境的影响只是表现为局部绿化带地段土壤结构、养分、土壤生物的影响，并且</w:t>
            </w:r>
            <w:r>
              <w:t>本施工区无珍稀土壤生物，且施工带影响宽度有限，</w:t>
            </w:r>
            <w:r>
              <w:rPr>
                <w:rFonts w:hint="eastAsia"/>
              </w:rPr>
              <w:t>故，因施工造成的土壤环境的影响在短期内可以得到恢复。</w:t>
            </w:r>
          </w:p>
          <w:p>
            <w:pPr>
              <w:snapToGrid w:val="0"/>
              <w:spacing w:line="360" w:lineRule="auto"/>
              <w:ind w:firstLine="482"/>
              <w:rPr>
                <w:rFonts w:hint="eastAsia"/>
                <w:b/>
              </w:rPr>
            </w:pPr>
            <w:r>
              <w:rPr>
                <w:rFonts w:hint="eastAsia"/>
                <w:b/>
              </w:rPr>
              <w:t>3、施工对动、植物生态环境影响</w:t>
            </w:r>
          </w:p>
          <w:p>
            <w:pPr>
              <w:spacing w:line="360" w:lineRule="auto"/>
              <w:ind w:firstLine="480"/>
              <w:rPr>
                <w:rFonts w:ascii="Times New Roman"/>
              </w:rPr>
            </w:pPr>
            <w:r>
              <w:rPr>
                <w:rFonts w:hint="eastAsia" w:ascii="Times New Roman"/>
              </w:rPr>
              <w:t>经现场调查，项目工程沿线无珍稀野生动植物。由于项目两侧区域生态类型简单，无大型乔木植被，且项目施工作业面较窄，施工期较短，因此对野生动植物生存环境不会造成明显影响。</w:t>
            </w:r>
          </w:p>
          <w:p>
            <w:pPr>
              <w:spacing w:line="360" w:lineRule="auto"/>
              <w:ind w:firstLine="480"/>
              <w:rPr>
                <w:rFonts w:ascii="Times New Roman"/>
              </w:rPr>
            </w:pPr>
            <w:r>
              <w:rPr>
                <w:rFonts w:hint="eastAsia" w:ascii="Times New Roman"/>
              </w:rPr>
              <w:t>因此，本项目实施并进行绿化恢复后不会对整个地区生态系统的功能和稳定性产生的影响，也不会引起物种种类的减少。</w:t>
            </w:r>
          </w:p>
          <w:p>
            <w:pPr>
              <w:snapToGrid w:val="0"/>
              <w:ind w:firstLine="482"/>
              <w:rPr>
                <w:b/>
                <w:kern w:val="0"/>
              </w:rPr>
            </w:pPr>
            <w:r>
              <w:rPr>
                <w:rFonts w:hint="eastAsia"/>
                <w:b/>
                <w:kern w:val="0"/>
              </w:rPr>
              <w:t>4</w:t>
            </w:r>
            <w:r>
              <w:rPr>
                <w:b/>
                <w:kern w:val="0"/>
              </w:rPr>
              <w:t>、水土流失影响分析</w:t>
            </w:r>
          </w:p>
          <w:p>
            <w:pPr>
              <w:pStyle w:val="11"/>
              <w:tabs>
                <w:tab w:val="left" w:pos="360"/>
                <w:tab w:val="clear" w:pos="916"/>
              </w:tabs>
              <w:snapToGrid w:val="0"/>
              <w:spacing w:line="360" w:lineRule="auto"/>
              <w:ind w:firstLine="48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一般项目建设对水土流失的影响主要表现在以下两方面：由于地表开挖破坏植被，造成地面裸露，降雨时加深土壤侵蚀和水土流失；各类临时占地破坏原有植被，使当地水土流失情况加剧。为有效降低施工建设活动对水土流失的影响，环评提出以下水土流失防治措施。</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（1）尽量避开雨天或雨季进行开挖施工；</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（2）管道铺设产生的弃土应及时送至政府指定弃土场，建设单位应对弃方进行及时清运；</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（3）对先期开挖的裸露路面采取相应防治措施，尽量缩短暴露时间，减少水土流失；</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（4）施工建设单位应该地注意弃方的合理堆置。在临时堆场做好三防措施，修建围挡和遮雨棚。</w:t>
            </w:r>
          </w:p>
          <w:p>
            <w:pPr>
              <w:spacing w:line="360" w:lineRule="auto"/>
              <w:ind w:firstLine="480"/>
              <w:rPr>
                <w:rFonts w:hint="default" w:ascii="Times New Roman" w:hAnsi="Times New Roman" w:cs="Times New Roman"/>
                <w:iCs/>
              </w:rPr>
            </w:pPr>
            <w:r>
              <w:rPr>
                <w:rFonts w:hint="default" w:ascii="Times New Roman" w:hAnsi="Times New Roman" w:cs="Times New Roman"/>
                <w:b/>
                <w:bCs/>
                <w:kern w:val="0"/>
              </w:rPr>
              <w:t>综上所述，本工程施工期间对生态环境影响不大，通过采取相应的生态保护和恢复措施后，项目建设对生态环境影响是可接受的。</w:t>
            </w:r>
          </w:p>
          <w:p>
            <w:pPr>
              <w:spacing w:line="360" w:lineRule="auto"/>
              <w:rPr>
                <w:rFonts w:ascii="Times New Roman" w:eastAsiaTheme="minorEastAsia"/>
                <w:b/>
              </w:rPr>
            </w:pPr>
            <w:r>
              <w:rPr>
                <w:rFonts w:ascii="Times New Roman" w:hAnsiTheme="minorEastAsia" w:eastAsiaTheme="minorEastAsia"/>
                <w:b/>
              </w:rPr>
              <w:t>（七）对交通的影响分析</w:t>
            </w:r>
          </w:p>
          <w:p>
            <w:pPr>
              <w:spacing w:line="360" w:lineRule="auto"/>
              <w:ind w:firstLine="480"/>
            </w:pPr>
            <w:r>
              <w:rPr>
                <w:rFonts w:hint="eastAsia"/>
              </w:rPr>
              <w:t>项目</w:t>
            </w:r>
            <w:r>
              <w:rPr>
                <w:rFonts w:hint="eastAsia"/>
                <w:lang w:eastAsia="zh-CN"/>
              </w:rPr>
              <w:t>箱涵</w:t>
            </w:r>
            <w:r>
              <w:rPr>
                <w:rFonts w:hint="eastAsia"/>
              </w:rPr>
              <w:t>铺设工程对社会环境影响较大，主要表现为交通受到干扰，给沿线居民的出行造成影响。本项目沿线主要为农村环境，不涉及繁忙路段破路穿越现象，施工期间主要对沿线村民的出行交通状况有一定的影响。项目涉及的运输量不大，且不集中运输，对非开挖地段的城市交通影响不大。</w:t>
            </w:r>
          </w:p>
          <w:p>
            <w:pPr>
              <w:spacing w:line="360" w:lineRule="auto"/>
              <w:rPr>
                <w:rFonts w:ascii="Times New Roman" w:eastAsiaTheme="minorEastAsia"/>
                <w:b/>
              </w:rPr>
            </w:pPr>
            <w:r>
              <w:rPr>
                <w:rFonts w:ascii="Times New Roman" w:hAnsiTheme="minorEastAsia" w:eastAsiaTheme="minorEastAsia"/>
                <w:b/>
              </w:rPr>
              <w:t>（八）施工对社会环境的影响</w:t>
            </w:r>
          </w:p>
          <w:p>
            <w:pPr>
              <w:autoSpaceDE w:val="0"/>
              <w:autoSpaceDN w:val="0"/>
              <w:adjustRightInd w:val="0"/>
              <w:spacing w:line="360" w:lineRule="auto"/>
              <w:ind w:firstLine="480" w:firstLineChars="200"/>
              <w:rPr>
                <w:rFonts w:hAnsi="宋体" w:cs="宋体"/>
              </w:rPr>
            </w:pPr>
            <w:r>
              <w:rPr>
                <w:rFonts w:hint="eastAsia" w:hAnsi="宋体" w:cs="宋体"/>
                <w:lang w:eastAsia="zh-CN"/>
              </w:rPr>
              <w:t>箱涵</w:t>
            </w:r>
            <w:r>
              <w:rPr>
                <w:rFonts w:hint="eastAsia" w:hAnsi="宋体" w:cs="宋体"/>
              </w:rPr>
              <w:t>敷设过程对社会环境影响相对突出，使交通受到干扰，这将给沿线人员的出行、工作及涉及的企业运输带来影响与不便。</w:t>
            </w:r>
          </w:p>
          <w:p>
            <w:pPr>
              <w:spacing w:line="360" w:lineRule="auto"/>
              <w:ind w:firstLine="480"/>
            </w:pPr>
            <w:r>
              <w:rPr>
                <w:rFonts w:hint="eastAsia"/>
              </w:rPr>
              <w:t>本项目周边区域主要为农村环境，施工沿线有主要以居民为主，管线的施工在一定程度上会影响沿线人群的日常生活。在管线铺设过程中在经过人口集中居住区时，施工单位采用分阶段施工方式，在能保证施工质量的前提下，尽量缩短施工周期，减轻对施工场地附近居民的影响。在</w:t>
            </w:r>
            <w:r>
              <w:rPr>
                <w:rFonts w:hint="eastAsia"/>
                <w:lang w:eastAsia="zh-CN"/>
              </w:rPr>
              <w:t>涵洞</w:t>
            </w:r>
            <w:r>
              <w:rPr>
                <w:rFonts w:hint="eastAsia"/>
              </w:rPr>
              <w:t>施工过程中，施工单位应在施工现场两侧</w:t>
            </w:r>
            <w:r>
              <w:rPr>
                <w:rFonts w:ascii="Times New Roman"/>
              </w:rPr>
              <w:t>50m</w:t>
            </w:r>
            <w:r>
              <w:rPr>
                <w:rFonts w:hint="eastAsia"/>
              </w:rPr>
              <w:t>外设置警示牌进行交通提醒，开挖时应及时搭建临时便桥，以方便附近居民出行。同时施工单位也将安排专门的人员对施工现场的交通秩序进行指挥，减轻项目施工对当地居民的日常出行的影响。为减轻施工期间</w:t>
            </w:r>
            <w:r>
              <w:rPr>
                <w:rFonts w:hint="eastAsia"/>
                <w:lang w:eastAsia="zh-CN"/>
              </w:rPr>
              <w:t>涵洞</w:t>
            </w:r>
            <w:r>
              <w:rPr>
                <w:rFonts w:hint="eastAsia"/>
              </w:rPr>
              <w:t>铺设对周边居民聚集区敏感目标的影响，施工单位应合理安排施工进度，尽可能的安排在昼间进行。</w:t>
            </w:r>
          </w:p>
          <w:p>
            <w:pPr>
              <w:autoSpaceDE w:val="0"/>
              <w:autoSpaceDN w:val="0"/>
              <w:adjustRightInd w:val="0"/>
              <w:spacing w:line="360" w:lineRule="auto"/>
              <w:ind w:firstLine="500" w:firstLineChars="200"/>
              <w:rPr>
                <w:rFonts w:hAnsi="宋体"/>
              </w:rPr>
            </w:pPr>
            <w:r>
              <w:rPr>
                <w:rFonts w:hint="eastAsia" w:hAnsi="宋体"/>
                <w:spacing w:val="5"/>
              </w:rPr>
              <w:t>在</w:t>
            </w:r>
            <w:r>
              <w:rPr>
                <w:rFonts w:hint="eastAsia" w:hAnsi="宋体"/>
                <w:spacing w:val="5"/>
                <w:lang w:eastAsia="zh-CN"/>
              </w:rPr>
              <w:t>涵洞</w:t>
            </w:r>
            <w:r>
              <w:rPr>
                <w:rFonts w:hint="eastAsia" w:hAnsi="宋体"/>
                <w:spacing w:val="5"/>
              </w:rPr>
              <w:t>铺设工程中，建设单位及施工单位应详细了解当地同期要铺设的管网、电缆、电信线路等建设情况，在相同的管线走向情况下，尽量一并进行施工建设。不能够一起进行的要为其预留管道位置，减少施工给周边居民带来的影响。在施工前应了解铺设管网走向中已埋入地下的设施情况，如管网、电缆、电信线路等。</w:t>
            </w:r>
          </w:p>
          <w:p>
            <w:pPr>
              <w:spacing w:line="360" w:lineRule="auto"/>
              <w:ind w:firstLine="482"/>
              <w:rPr>
                <w:b/>
                <w:bCs/>
              </w:rPr>
            </w:pPr>
            <w:r>
              <w:rPr>
                <w:b/>
                <w:bCs/>
              </w:rPr>
              <w:t>综上所述，项目在施工中虽然会对当地的经济、社会、环境会造成一定的影响，在施工中只要严格管理，做到文明施工，施工期厂区及管道施工对周围环境的影响较小。而且这种影响是暂时的，随着工程的结束而消失</w:t>
            </w:r>
            <w:r>
              <w:rPr>
                <w:rFonts w:hint="eastAsia"/>
                <w:b/>
                <w:bCs/>
              </w:rPr>
              <w:t>。</w:t>
            </w:r>
          </w:p>
          <w:p>
            <w:pPr>
              <w:spacing w:line="360" w:lineRule="auto"/>
              <w:rPr>
                <w:rFonts w:ascii="Times New Roman" w:eastAsiaTheme="minorEastAsia"/>
                <w:b/>
                <w:bCs/>
              </w:rPr>
            </w:pPr>
            <w:r>
              <w:rPr>
                <w:rFonts w:ascii="Times New Roman" w:eastAsiaTheme="minorEastAsia"/>
                <w:b/>
                <w:bCs/>
              </w:rPr>
              <w:t>（九）</w:t>
            </w:r>
            <w:r>
              <w:rPr>
                <w:rFonts w:ascii="Times New Roman" w:eastAsiaTheme="minorEastAsia"/>
                <w:b/>
              </w:rPr>
              <w:t>对其它地下设施的影响分析</w:t>
            </w:r>
          </w:p>
          <w:p>
            <w:pPr>
              <w:snapToGrid w:val="0"/>
              <w:spacing w:line="360" w:lineRule="auto"/>
              <w:ind w:firstLine="480"/>
            </w:pPr>
            <w:r>
              <w:t>本项目</w:t>
            </w:r>
            <w:r>
              <w:rPr>
                <w:rFonts w:hint="eastAsia"/>
                <w:lang w:eastAsia="zh-CN"/>
              </w:rPr>
              <w:t>涵洞</w:t>
            </w:r>
            <w:r>
              <w:t>施工</w:t>
            </w:r>
            <w:r>
              <w:rPr>
                <w:rFonts w:hint="eastAsia"/>
              </w:rPr>
              <w:t>主要敷设在荒地和少量耕地，经实地考察，未发现会与现状管道冲突。</w:t>
            </w:r>
            <w:r>
              <w:t>据调查，本项目沿途</w:t>
            </w:r>
            <w:r>
              <w:rPr>
                <w:rFonts w:hint="eastAsia"/>
              </w:rPr>
              <w:t>目前</w:t>
            </w:r>
            <w:r>
              <w:t>无</w:t>
            </w:r>
            <w:r>
              <w:rPr>
                <w:rFonts w:hint="eastAsia"/>
              </w:rPr>
              <w:t>已发现的</w:t>
            </w:r>
            <w:r>
              <w:t>文物保护区分布。如开挖过程中一旦发现保护文物，应立即停止施工，同时保护施工现场并报文物保护主管部门，待其对现场文物进行彻底发掘后，才能进行下一阶段的施工。</w:t>
            </w:r>
          </w:p>
          <w:p>
            <w:pPr>
              <w:pStyle w:val="2"/>
              <w:spacing w:line="360" w:lineRule="auto"/>
              <w:ind w:firstLine="472" w:firstLineChars="196"/>
              <w:jc w:val="both"/>
              <w:rPr>
                <w:rFonts w:hint="eastAsia"/>
                <w:b/>
                <w:sz w:val="24"/>
                <w:szCs w:val="24"/>
              </w:rPr>
            </w:pPr>
            <w:r>
              <w:rPr>
                <w:rFonts w:hint="eastAsia"/>
                <w:b/>
                <w:sz w:val="24"/>
                <w:szCs w:val="24"/>
              </w:rPr>
              <w:t>综上所述，拟建工程施工期的影响是暂时的。在施工结束后，影响区域的各环境要素基本都可以得以恢复。只要认真制定和落实项目施工期应采取的环保对策措施，工程施工期的环境影响问题可以得到减缓或消除。</w:t>
            </w:r>
          </w:p>
          <w:p>
            <w:pPr>
              <w:adjustRightInd w:val="0"/>
              <w:snapToGrid w:val="0"/>
              <w:spacing w:line="360" w:lineRule="auto"/>
              <w:rPr>
                <w:b/>
                <w:bCs/>
              </w:rPr>
            </w:pPr>
            <w:r>
              <w:rPr>
                <w:rFonts w:hint="eastAsia"/>
                <w:b/>
                <w:bCs/>
              </w:rPr>
              <w:t>二、营运期影响分析</w:t>
            </w:r>
          </w:p>
          <w:p>
            <w:pPr>
              <w:snapToGrid w:val="0"/>
              <w:spacing w:line="360" w:lineRule="auto"/>
              <w:ind w:firstLine="480"/>
              <w:rPr>
                <w:rFonts w:hint="eastAsia"/>
              </w:rPr>
            </w:pPr>
            <w:r>
              <w:rPr>
                <w:rFonts w:hint="eastAsia"/>
              </w:rPr>
              <w:t>本工程属市政基础设施建设项目，项目主要环境影响在施工期。营运期间，本项目工程竣工验收投入使用后正常运行情况下不会对所在区域环境空气质量、地表水环境质量、声学环境质量等产生不良影响。具体分析如下：</w:t>
            </w:r>
          </w:p>
          <w:p>
            <w:pPr>
              <w:snapToGrid w:val="0"/>
              <w:spacing w:line="360" w:lineRule="auto"/>
              <w:ind w:firstLine="482"/>
              <w:rPr>
                <w:rFonts w:hint="eastAsia" w:ascii="宋体" w:hAnsi="宋体" w:cs="宋体"/>
                <w:b/>
                <w:bCs/>
              </w:rPr>
            </w:pPr>
            <w:r>
              <w:rPr>
                <w:rFonts w:hint="eastAsia" w:ascii="宋体" w:hAnsi="宋体" w:cs="宋体"/>
                <w:b/>
                <w:bCs/>
              </w:rPr>
              <w:t>（一）地表水环境影响分析</w:t>
            </w:r>
          </w:p>
          <w:p>
            <w:pPr>
              <w:snapToGrid w:val="0"/>
              <w:spacing w:line="360" w:lineRule="auto"/>
              <w:ind w:firstLine="480"/>
              <w:rPr>
                <w:rFonts w:hint="eastAsia"/>
              </w:rPr>
            </w:pPr>
            <w:r>
              <w:rPr>
                <w:rFonts w:hint="eastAsia"/>
              </w:rPr>
              <w:t>本项目为</w:t>
            </w:r>
            <w:r>
              <w:rPr>
                <w:rFonts w:hint="eastAsia"/>
                <w:lang w:eastAsia="zh-CN"/>
              </w:rPr>
              <w:t>雨水排水渠</w:t>
            </w:r>
            <w:r>
              <w:rPr>
                <w:rFonts w:hint="eastAsia"/>
              </w:rPr>
              <w:t>项目。项目建成营运后，当地</w:t>
            </w:r>
            <w:r>
              <w:rPr>
                <w:rFonts w:hint="eastAsia"/>
                <w:lang w:eastAsia="zh-CN"/>
              </w:rPr>
              <w:t>雨水</w:t>
            </w:r>
            <w:r>
              <w:rPr>
                <w:rFonts w:hint="eastAsia"/>
              </w:rPr>
              <w:t>经</w:t>
            </w:r>
            <w:r>
              <w:rPr>
                <w:rFonts w:hint="eastAsia"/>
                <w:lang w:eastAsia="zh-CN"/>
              </w:rPr>
              <w:t>涵洞排至下游</w:t>
            </w:r>
            <w:r>
              <w:rPr>
                <w:rFonts w:hint="eastAsia"/>
              </w:rPr>
              <w:t>，</w:t>
            </w:r>
            <w:r>
              <w:rPr>
                <w:rFonts w:hint="eastAsia"/>
                <w:lang w:eastAsia="zh-CN"/>
              </w:rPr>
              <w:t>最终汇入沱江，</w:t>
            </w:r>
            <w:r>
              <w:rPr>
                <w:rFonts w:hint="eastAsia"/>
              </w:rPr>
              <w:t>可以改善当地生态环境，提高生态环境质量，防止水土流失，对地表水环境具有正效益。</w:t>
            </w:r>
          </w:p>
          <w:p>
            <w:pPr>
              <w:snapToGrid w:val="0"/>
              <w:spacing w:line="360" w:lineRule="auto"/>
              <w:ind w:firstLine="482"/>
              <w:rPr>
                <w:rFonts w:hint="eastAsia" w:ascii="宋体" w:hAnsi="宋体" w:cs="宋体"/>
                <w:b/>
                <w:bCs/>
              </w:rPr>
            </w:pPr>
            <w:r>
              <w:rPr>
                <w:rFonts w:hint="eastAsia" w:ascii="宋体" w:hAnsi="宋体" w:cs="宋体"/>
                <w:b/>
                <w:bCs/>
              </w:rPr>
              <w:t>（二）声学环境影响分析</w:t>
            </w:r>
          </w:p>
          <w:p>
            <w:pPr>
              <w:snapToGrid w:val="0"/>
              <w:spacing w:line="360" w:lineRule="auto"/>
              <w:ind w:firstLine="480"/>
              <w:rPr>
                <w:rFonts w:hint="eastAsia"/>
              </w:rPr>
            </w:pPr>
            <w:r>
              <w:rPr>
                <w:rFonts w:hint="eastAsia"/>
              </w:rPr>
              <w:t>本项目建成后，</w:t>
            </w:r>
            <w:r>
              <w:rPr>
                <w:rFonts w:hint="eastAsia"/>
                <w:lang w:eastAsia="zh-CN"/>
              </w:rPr>
              <w:t>涵洞</w:t>
            </w:r>
            <w:r>
              <w:rPr>
                <w:rFonts w:hint="eastAsia"/>
              </w:rPr>
              <w:t>噪声为</w:t>
            </w:r>
            <w:r>
              <w:rPr>
                <w:rFonts w:hint="eastAsia"/>
                <w:lang w:eastAsia="zh-CN"/>
              </w:rPr>
              <w:t>雨水</w:t>
            </w:r>
            <w:r>
              <w:rPr>
                <w:rFonts w:hint="eastAsia"/>
              </w:rPr>
              <w:t>流动噪声，该类噪声源强低，噪声对周边环境影响很小。</w:t>
            </w:r>
          </w:p>
          <w:p>
            <w:pPr>
              <w:snapToGrid w:val="0"/>
              <w:spacing w:line="360" w:lineRule="auto"/>
              <w:ind w:firstLine="482"/>
              <w:rPr>
                <w:rFonts w:hint="eastAsia" w:ascii="宋体" w:hAnsi="宋体" w:cs="宋体"/>
                <w:b/>
                <w:bCs/>
              </w:rPr>
            </w:pPr>
            <w:r>
              <w:rPr>
                <w:rFonts w:hint="eastAsia" w:ascii="宋体" w:hAnsi="宋体" w:cs="宋体"/>
                <w:b/>
                <w:bCs/>
              </w:rPr>
              <w:t>（三）社会环境影响分析</w:t>
            </w:r>
          </w:p>
          <w:p>
            <w:pPr>
              <w:snapToGrid w:val="0"/>
              <w:spacing w:line="360" w:lineRule="auto"/>
              <w:ind w:firstLine="480"/>
              <w:rPr>
                <w:rFonts w:hint="eastAsia"/>
              </w:rPr>
            </w:pPr>
            <w:r>
              <w:rPr>
                <w:rFonts w:hint="eastAsia"/>
              </w:rPr>
              <w:t>本项目</w:t>
            </w:r>
            <w:r>
              <w:rPr>
                <w:rFonts w:hint="eastAsia"/>
                <w:lang w:eastAsia="zh-CN"/>
              </w:rPr>
              <w:t>涵洞</w:t>
            </w:r>
            <w:r>
              <w:rPr>
                <w:rFonts w:hint="eastAsia"/>
              </w:rPr>
              <w:t>系统的建成有效集中收集区域</w:t>
            </w:r>
            <w:r>
              <w:rPr>
                <w:rFonts w:hint="eastAsia"/>
                <w:lang w:eastAsia="zh-CN"/>
              </w:rPr>
              <w:t>雨水</w:t>
            </w:r>
            <w:r>
              <w:rPr>
                <w:rFonts w:hint="eastAsia"/>
              </w:rPr>
              <w:t>排</w:t>
            </w:r>
            <w:r>
              <w:rPr>
                <w:rFonts w:hint="eastAsia"/>
                <w:lang w:eastAsia="zh-CN"/>
              </w:rPr>
              <w:t>出</w:t>
            </w:r>
            <w:r>
              <w:rPr>
                <w:rFonts w:hint="eastAsia"/>
              </w:rPr>
              <w:t>，使区域地表水水质得到改善。综上所述，本项目实施建设具有明显的社会环境正效益。</w:t>
            </w:r>
          </w:p>
          <w:p>
            <w:pPr>
              <w:snapToGrid w:val="0"/>
              <w:spacing w:line="360" w:lineRule="auto"/>
              <w:ind w:firstLine="482"/>
              <w:rPr>
                <w:rFonts w:hint="eastAsia"/>
                <w:b/>
              </w:rPr>
            </w:pPr>
            <w:r>
              <w:rPr>
                <w:rFonts w:hint="eastAsia"/>
                <w:b/>
              </w:rPr>
              <w:t>综上，施工期间通过相应的环保措施，项目建设对环境造成的影响是可以接受的。</w:t>
            </w:r>
          </w:p>
          <w:p>
            <w:pPr>
              <w:snapToGrid w:val="0"/>
              <w:spacing w:line="360" w:lineRule="auto"/>
              <w:ind w:firstLine="0" w:firstLineChars="0"/>
              <w:rPr>
                <w:rFonts w:hint="eastAsia" w:ascii="宋体" w:hAnsi="宋体" w:cs="宋体"/>
                <w:b/>
              </w:rPr>
            </w:pPr>
            <w:r>
              <w:rPr>
                <w:rFonts w:hint="eastAsia" w:ascii="宋体" w:hAnsi="宋体" w:cs="宋体"/>
                <w:b/>
              </w:rPr>
              <w:t>三、外环境相容性分析</w:t>
            </w:r>
          </w:p>
          <w:p>
            <w:pPr>
              <w:pStyle w:val="2"/>
              <w:spacing w:line="360" w:lineRule="auto"/>
              <w:ind w:firstLine="480" w:firstLineChars="200"/>
              <w:jc w:val="both"/>
              <w:rPr>
                <w:rFonts w:ascii="Times New Roman"/>
                <w:sz w:val="24"/>
              </w:rPr>
            </w:pPr>
            <w:r>
              <w:rPr>
                <w:rFonts w:ascii="Times New Roman"/>
                <w:sz w:val="24"/>
              </w:rPr>
              <w:t>本项目为</w:t>
            </w:r>
            <w:r>
              <w:rPr>
                <w:rFonts w:hint="eastAsia" w:ascii="Times New Roman"/>
                <w:sz w:val="24"/>
                <w:lang w:eastAsia="zh-CN"/>
              </w:rPr>
              <w:t>雨水</w:t>
            </w:r>
            <w:r>
              <w:rPr>
                <w:rFonts w:hint="eastAsia" w:ascii="Times New Roman"/>
                <w:sz w:val="24"/>
              </w:rPr>
              <w:t>收集工程</w:t>
            </w:r>
            <w:r>
              <w:rPr>
                <w:rFonts w:ascii="Times New Roman"/>
                <w:sz w:val="24"/>
              </w:rPr>
              <w:t>，根据本项目外环境关系可知，本项目施工沿线主要为居民等社会关注点。项目不在自然保护区，</w:t>
            </w:r>
            <w:r>
              <w:rPr>
                <w:rFonts w:hint="eastAsia" w:ascii="Times New Roman"/>
                <w:sz w:val="24"/>
              </w:rPr>
              <w:t>项目建设是解决上游</w:t>
            </w:r>
            <w:r>
              <w:rPr>
                <w:rFonts w:hint="eastAsia" w:ascii="Times New Roman"/>
                <w:sz w:val="24"/>
                <w:lang w:eastAsia="zh-CN"/>
              </w:rPr>
              <w:t>雨水堆积</w:t>
            </w:r>
            <w:r>
              <w:rPr>
                <w:rFonts w:hint="eastAsia" w:ascii="Times New Roman"/>
                <w:sz w:val="24"/>
              </w:rPr>
              <w:t>的环境问题，通过</w:t>
            </w:r>
            <w:r>
              <w:rPr>
                <w:rFonts w:hint="eastAsia" w:ascii="Times New Roman"/>
                <w:sz w:val="24"/>
                <w:lang w:eastAsia="zh-CN"/>
              </w:rPr>
              <w:t>涵洞</w:t>
            </w:r>
            <w:r>
              <w:rPr>
                <w:rFonts w:hint="eastAsia" w:ascii="Times New Roman"/>
                <w:sz w:val="24"/>
              </w:rPr>
              <w:t>进入</w:t>
            </w:r>
            <w:r>
              <w:rPr>
                <w:rFonts w:hint="eastAsia" w:ascii="Times New Roman"/>
                <w:sz w:val="24"/>
                <w:lang w:eastAsia="zh-CN"/>
              </w:rPr>
              <w:t>下游</w:t>
            </w:r>
            <w:r>
              <w:rPr>
                <w:rFonts w:hint="eastAsia" w:ascii="Times New Roman"/>
                <w:sz w:val="24"/>
              </w:rPr>
              <w:t>，</w:t>
            </w:r>
            <w:r>
              <w:rPr>
                <w:rFonts w:hint="eastAsia" w:ascii="Times New Roman"/>
                <w:sz w:val="24"/>
                <w:lang w:eastAsia="zh-CN"/>
              </w:rPr>
              <w:t>最终汇入沱江</w:t>
            </w:r>
            <w:r>
              <w:rPr>
                <w:rFonts w:hint="eastAsia" w:ascii="Times New Roman"/>
                <w:sz w:val="24"/>
              </w:rPr>
              <w:t>。因此本项目环境效益显著，而且对于进一步改善</w:t>
            </w:r>
            <w:r>
              <w:rPr>
                <w:rFonts w:hint="eastAsia" w:hAnsi="Arial Narrow"/>
                <w:sz w:val="24"/>
                <w:szCs w:val="24"/>
              </w:rPr>
              <w:t>区域地表水和地下水水质状况</w:t>
            </w:r>
            <w:r>
              <w:rPr>
                <w:rFonts w:hint="eastAsia" w:ascii="Times New Roman"/>
                <w:sz w:val="24"/>
                <w:szCs w:val="24"/>
              </w:rPr>
              <w:t>有非常重要的作用</w:t>
            </w:r>
            <w:r>
              <w:rPr>
                <w:rFonts w:hint="eastAsia" w:ascii="Times New Roman"/>
                <w:sz w:val="24"/>
              </w:rPr>
              <w:t>。</w:t>
            </w:r>
          </w:p>
          <w:p>
            <w:pPr>
              <w:pStyle w:val="2"/>
              <w:spacing w:line="360" w:lineRule="auto"/>
              <w:ind w:firstLine="480" w:firstLineChars="200"/>
              <w:jc w:val="both"/>
              <w:rPr>
                <w:rFonts w:ascii="Times New Roman"/>
                <w:sz w:val="24"/>
              </w:rPr>
            </w:pPr>
            <w:r>
              <w:rPr>
                <w:rFonts w:ascii="Times New Roman"/>
                <w:sz w:val="24"/>
              </w:rPr>
              <w:t>工程不涉及风景名胜区、重点文物古迹和珍稀古树等破坏。由于项目施工期较短，施工过程中对噪声、扬尘等污染通过相应的环保措施，对施工迹地进行生态恢复，对沿线的影响基本可得到恢复。</w:t>
            </w:r>
          </w:p>
          <w:p>
            <w:pPr>
              <w:pStyle w:val="2"/>
              <w:spacing w:line="360" w:lineRule="auto"/>
              <w:ind w:firstLine="482" w:firstLineChars="200"/>
              <w:jc w:val="both"/>
              <w:rPr>
                <w:rFonts w:hint="eastAsia"/>
                <w:b/>
                <w:sz w:val="24"/>
              </w:rPr>
            </w:pPr>
            <w:r>
              <w:rPr>
                <w:rFonts w:hint="eastAsia"/>
                <w:b/>
                <w:sz w:val="24"/>
              </w:rPr>
              <w:t>综上，施工期间通过相应的环保措施，不会对当地环境造成影响，且建成后对当地环境具有正效应。</w:t>
            </w:r>
          </w:p>
          <w:p>
            <w:pPr>
              <w:spacing w:line="360" w:lineRule="auto"/>
              <w:ind w:firstLine="0" w:firstLineChars="0"/>
              <w:rPr>
                <w:rFonts w:hint="eastAsia" w:ascii="宋体" w:hAnsi="宋体" w:cs="宋体"/>
                <w:b/>
              </w:rPr>
            </w:pPr>
            <w:r>
              <w:rPr>
                <w:rFonts w:hint="eastAsia" w:ascii="宋体" w:hAnsi="宋体" w:cs="宋体"/>
                <w:b/>
              </w:rPr>
              <w:t>四、环境风险分析</w:t>
            </w:r>
          </w:p>
          <w:p>
            <w:pPr>
              <w:snapToGrid w:val="0"/>
              <w:spacing w:line="360" w:lineRule="auto"/>
              <w:ind w:firstLine="540" w:firstLineChars="224"/>
              <w:rPr>
                <w:rFonts w:ascii="Times New Roman"/>
                <w:b/>
              </w:rPr>
            </w:pPr>
            <w:r>
              <w:rPr>
                <w:rFonts w:ascii="Times New Roman"/>
                <w:b/>
              </w:rPr>
              <w:t>1、风险因子识别</w:t>
            </w:r>
          </w:p>
          <w:p>
            <w:pPr>
              <w:snapToGrid w:val="0"/>
              <w:spacing w:line="360" w:lineRule="auto"/>
              <w:ind w:firstLine="537" w:firstLineChars="224"/>
              <w:rPr>
                <w:rFonts w:hint="eastAsia"/>
              </w:rPr>
            </w:pPr>
            <w:r>
              <w:rPr>
                <w:rFonts w:hint="eastAsia"/>
              </w:rPr>
              <w:t>本工程</w:t>
            </w:r>
            <w:r>
              <w:rPr>
                <w:rFonts w:hint="eastAsia"/>
                <w:lang w:val="en-US" w:eastAsia="zh-CN"/>
              </w:rPr>
              <w:t>为雨水排水渠</w:t>
            </w:r>
            <w:r>
              <w:rPr>
                <w:rFonts w:hint="eastAsia"/>
              </w:rPr>
              <w:t>工程，在正常运行的情况下，不会对环境造成不良影响，但是</w:t>
            </w:r>
            <w:r>
              <w:rPr>
                <w:rFonts w:hint="eastAsia"/>
                <w:lang w:eastAsia="zh-CN"/>
              </w:rPr>
              <w:t>涵洞</w:t>
            </w:r>
            <w:r>
              <w:rPr>
                <w:rFonts w:hint="eastAsia"/>
              </w:rPr>
              <w:t>处于非正常状态下（即事故状态），将对外环境尤其是地下水环境、地表水环境乃至环境空气产生一定影响，非正常运行状态主要是指可能发生的</w:t>
            </w:r>
            <w:r>
              <w:rPr>
                <w:rFonts w:hint="eastAsia"/>
                <w:lang w:eastAsia="zh-CN"/>
              </w:rPr>
              <w:t>箱涵</w:t>
            </w:r>
            <w:r>
              <w:rPr>
                <w:rFonts w:hint="eastAsia"/>
              </w:rPr>
              <w:t>破裂、断裂以及堵塞等。原因主要有两个方面，一是自然因素，即地震、气候变化等；二是人为因素，即选材、施工、防腐、检修、操作以及管沟的回填土没有按规范要求进行以及后续建设项目施工损坏管道等。</w:t>
            </w:r>
          </w:p>
          <w:p>
            <w:pPr>
              <w:snapToGrid w:val="0"/>
              <w:spacing w:line="360" w:lineRule="auto"/>
              <w:ind w:firstLine="480"/>
              <w:rPr>
                <w:rFonts w:hint="eastAsia"/>
              </w:rPr>
            </w:pPr>
            <w:r>
              <w:rPr>
                <w:rFonts w:hint="eastAsia"/>
              </w:rPr>
              <w:t>自然因素造成的事故不能避免，只能在事故发生后尽早发现及时补救，对于人为因素造成的事故是可以避免的，工程现拟使用的各种选材是合理的、安全的，因此主要应在施工和运营期间严格管理，遵守有关规定，定期检查，规范操作，则各种人为因素造成事故发生机率可以大大降低。</w:t>
            </w:r>
          </w:p>
          <w:p>
            <w:pPr>
              <w:snapToGrid w:val="0"/>
              <w:spacing w:line="360" w:lineRule="auto"/>
              <w:ind w:firstLine="540" w:firstLineChars="224"/>
              <w:rPr>
                <w:rFonts w:hint="eastAsia" w:eastAsia="宋体"/>
                <w:b/>
                <w:lang w:val="en-US" w:eastAsia="zh-CN"/>
              </w:rPr>
            </w:pPr>
            <w:r>
              <w:rPr>
                <w:rFonts w:hint="eastAsia"/>
                <w:b/>
              </w:rPr>
              <w:t>2、环境风险分析</w:t>
            </w:r>
            <w:r>
              <w:rPr>
                <w:rFonts w:hint="eastAsia"/>
                <w:b/>
                <w:lang w:val="en-US" w:eastAsia="zh-CN"/>
              </w:rPr>
              <w:t xml:space="preserve"> </w:t>
            </w:r>
          </w:p>
          <w:p>
            <w:pPr>
              <w:pStyle w:val="2"/>
              <w:spacing w:line="360" w:lineRule="auto"/>
              <w:ind w:firstLine="480" w:firstLineChars="200"/>
              <w:jc w:val="both"/>
              <w:rPr>
                <w:rFonts w:ascii="Times New Roman"/>
                <w:sz w:val="24"/>
              </w:rPr>
            </w:pPr>
            <w:r>
              <w:rPr>
                <w:rFonts w:ascii="Times New Roman"/>
                <w:sz w:val="24"/>
              </w:rPr>
              <w:t>在事故状态下（破裂、断裂等），</w:t>
            </w:r>
            <w:r>
              <w:rPr>
                <w:rFonts w:hint="eastAsia" w:ascii="Times New Roman"/>
                <w:sz w:val="24"/>
                <w:lang w:val="en-US" w:eastAsia="zh-CN"/>
              </w:rPr>
              <w:t>雨水</w:t>
            </w:r>
            <w:r>
              <w:rPr>
                <w:rFonts w:ascii="Times New Roman"/>
                <w:sz w:val="24"/>
              </w:rPr>
              <w:t>将从</w:t>
            </w:r>
            <w:r>
              <w:rPr>
                <w:rFonts w:hint="eastAsia" w:ascii="Times New Roman"/>
                <w:sz w:val="24"/>
                <w:lang w:eastAsia="zh-CN"/>
              </w:rPr>
              <w:t>箱涵</w:t>
            </w:r>
            <w:r>
              <w:rPr>
                <w:rFonts w:ascii="Times New Roman"/>
                <w:sz w:val="24"/>
              </w:rPr>
              <w:t>中溢出，对水</w:t>
            </w:r>
            <w:r>
              <w:rPr>
                <w:rFonts w:hint="eastAsia" w:ascii="Times New Roman"/>
                <w:sz w:val="24"/>
                <w:lang w:eastAsia="zh-CN"/>
              </w:rPr>
              <w:t>环境造成影响</w:t>
            </w:r>
            <w:r>
              <w:rPr>
                <w:rFonts w:ascii="Times New Roman"/>
                <w:sz w:val="24"/>
              </w:rPr>
              <w:t>。</w:t>
            </w:r>
            <w:r>
              <w:rPr>
                <w:rFonts w:hint="eastAsia" w:ascii="Times New Roman"/>
                <w:sz w:val="24"/>
                <w:lang w:eastAsia="zh-CN"/>
              </w:rPr>
              <w:t>箱涵</w:t>
            </w:r>
            <w:r>
              <w:rPr>
                <w:rFonts w:ascii="Times New Roman"/>
                <w:sz w:val="24"/>
              </w:rPr>
              <w:t>若布设于地下水常年潜水位以下，即</w:t>
            </w:r>
            <w:r>
              <w:rPr>
                <w:rFonts w:hint="eastAsia" w:ascii="Times New Roman"/>
                <w:sz w:val="24"/>
                <w:lang w:eastAsia="zh-CN"/>
              </w:rPr>
              <w:t>可能</w:t>
            </w:r>
            <w:r>
              <w:rPr>
                <w:rFonts w:ascii="Times New Roman"/>
                <w:sz w:val="24"/>
              </w:rPr>
              <w:t>发生</w:t>
            </w:r>
            <w:r>
              <w:rPr>
                <w:rFonts w:hint="eastAsia" w:ascii="Times New Roman"/>
                <w:sz w:val="24"/>
                <w:lang w:eastAsia="zh-CN"/>
              </w:rPr>
              <w:t>箱涵</w:t>
            </w:r>
            <w:r>
              <w:rPr>
                <w:rFonts w:ascii="Times New Roman"/>
                <w:sz w:val="24"/>
              </w:rPr>
              <w:t>破损现象，主要的影响也是地下水大量渗入</w:t>
            </w:r>
            <w:r>
              <w:rPr>
                <w:rFonts w:hint="eastAsia" w:ascii="Times New Roman"/>
                <w:sz w:val="24"/>
                <w:lang w:eastAsia="zh-CN"/>
              </w:rPr>
              <w:t>涵洞</w:t>
            </w:r>
            <w:r>
              <w:rPr>
                <w:rFonts w:ascii="Times New Roman"/>
                <w:sz w:val="24"/>
              </w:rPr>
              <w:t>导致</w:t>
            </w:r>
            <w:r>
              <w:rPr>
                <w:rFonts w:hint="eastAsia" w:ascii="Times New Roman"/>
                <w:sz w:val="24"/>
                <w:lang w:eastAsia="zh-CN"/>
              </w:rPr>
              <w:t>雨水</w:t>
            </w:r>
            <w:r>
              <w:rPr>
                <w:rFonts w:ascii="Times New Roman"/>
                <w:sz w:val="24"/>
              </w:rPr>
              <w:t>水量增加的问题，</w:t>
            </w:r>
            <w:r>
              <w:rPr>
                <w:rFonts w:hint="eastAsia" w:ascii="Times New Roman"/>
                <w:sz w:val="24"/>
                <w:lang w:eastAsia="zh-CN"/>
              </w:rPr>
              <w:t>箱涵</w:t>
            </w:r>
            <w:r>
              <w:rPr>
                <w:rFonts w:ascii="Times New Roman"/>
                <w:sz w:val="24"/>
              </w:rPr>
              <w:t>内</w:t>
            </w:r>
            <w:r>
              <w:rPr>
                <w:rFonts w:hint="eastAsia" w:ascii="Times New Roman"/>
                <w:sz w:val="24"/>
                <w:lang w:eastAsia="zh-CN"/>
              </w:rPr>
              <w:t>雨</w:t>
            </w:r>
            <w:r>
              <w:rPr>
                <w:rFonts w:ascii="Times New Roman"/>
                <w:sz w:val="24"/>
              </w:rPr>
              <w:t>水通过破损处外溢</w:t>
            </w:r>
            <w:r>
              <w:rPr>
                <w:rFonts w:hint="eastAsia" w:ascii="Times New Roman"/>
                <w:sz w:val="24"/>
                <w:lang w:eastAsia="zh-CN"/>
              </w:rPr>
              <w:t>造成雨水堆积、地表堰塞湖等</w:t>
            </w:r>
            <w:r>
              <w:rPr>
                <w:rFonts w:ascii="Times New Roman"/>
                <w:sz w:val="24"/>
              </w:rPr>
              <w:t>。</w:t>
            </w:r>
          </w:p>
          <w:p>
            <w:pPr>
              <w:pStyle w:val="2"/>
              <w:spacing w:line="360" w:lineRule="auto"/>
              <w:ind w:firstLine="480" w:firstLineChars="200"/>
              <w:jc w:val="both"/>
              <w:rPr>
                <w:rFonts w:ascii="Times New Roman"/>
                <w:sz w:val="24"/>
              </w:rPr>
            </w:pPr>
            <w:r>
              <w:rPr>
                <w:rFonts w:ascii="Times New Roman"/>
                <w:sz w:val="24"/>
              </w:rPr>
              <w:t>一般来讲，如</w:t>
            </w:r>
            <w:r>
              <w:rPr>
                <w:rFonts w:hint="eastAsia" w:ascii="Times New Roman"/>
                <w:sz w:val="24"/>
                <w:lang w:eastAsia="zh-CN"/>
              </w:rPr>
              <w:t>涵洞</w:t>
            </w:r>
            <w:r>
              <w:rPr>
                <w:rFonts w:ascii="Times New Roman"/>
                <w:sz w:val="24"/>
              </w:rPr>
              <w:t>堵塞严重，</w:t>
            </w:r>
            <w:r>
              <w:rPr>
                <w:rFonts w:hint="eastAsia" w:ascii="Times New Roman"/>
                <w:sz w:val="24"/>
                <w:lang w:eastAsia="zh-CN"/>
              </w:rPr>
              <w:t>雨</w:t>
            </w:r>
            <w:r>
              <w:rPr>
                <w:rFonts w:ascii="Times New Roman"/>
                <w:sz w:val="24"/>
              </w:rPr>
              <w:t>水外溢，流出地面造成地表水</w:t>
            </w:r>
            <w:r>
              <w:rPr>
                <w:rFonts w:hint="eastAsia" w:ascii="Times New Roman"/>
                <w:sz w:val="24"/>
                <w:lang w:eastAsia="zh-CN"/>
              </w:rPr>
              <w:t>堆积</w:t>
            </w:r>
            <w:r>
              <w:rPr>
                <w:rFonts w:ascii="Times New Roman"/>
                <w:sz w:val="24"/>
              </w:rPr>
              <w:t>，这种现象易于发现，只要及时向相关部门反映即可可以降低</w:t>
            </w:r>
            <w:r>
              <w:rPr>
                <w:rFonts w:hint="eastAsia" w:ascii="Times New Roman"/>
                <w:sz w:val="24"/>
                <w:lang w:eastAsia="zh-CN"/>
              </w:rPr>
              <w:t>影响</w:t>
            </w:r>
            <w:r>
              <w:rPr>
                <w:rFonts w:ascii="Times New Roman"/>
                <w:sz w:val="24"/>
              </w:rPr>
              <w:t>程度和范围。但如</w:t>
            </w:r>
            <w:r>
              <w:rPr>
                <w:rFonts w:hint="eastAsia" w:ascii="Times New Roman"/>
                <w:sz w:val="24"/>
                <w:lang w:eastAsia="zh-CN"/>
              </w:rPr>
              <w:t>箱涵</w:t>
            </w:r>
            <w:r>
              <w:rPr>
                <w:rFonts w:ascii="Times New Roman"/>
                <w:sz w:val="24"/>
              </w:rPr>
              <w:t>因破裂、断裂发生渗漏，这种现象不易被发现，一般只能通过定期检查发现。</w:t>
            </w:r>
          </w:p>
          <w:p>
            <w:pPr>
              <w:snapToGrid w:val="0"/>
              <w:spacing w:line="360" w:lineRule="auto"/>
              <w:ind w:firstLine="540" w:firstLineChars="224"/>
              <w:rPr>
                <w:rFonts w:hint="eastAsia" w:ascii="Times New Roman" w:eastAsia="宋体"/>
                <w:b/>
                <w:lang w:val="en-US" w:eastAsia="zh-CN"/>
              </w:rPr>
            </w:pPr>
            <w:r>
              <w:rPr>
                <w:rFonts w:ascii="Times New Roman"/>
                <w:b/>
              </w:rPr>
              <w:t>3、风险防范措施</w:t>
            </w:r>
            <w:r>
              <w:rPr>
                <w:rFonts w:hint="eastAsia" w:ascii="Times New Roman"/>
                <w:b/>
                <w:lang w:val="en-US" w:eastAsia="zh-CN"/>
              </w:rPr>
              <w:t xml:space="preserve">  </w:t>
            </w:r>
          </w:p>
          <w:p>
            <w:pPr>
              <w:pStyle w:val="2"/>
              <w:spacing w:line="360" w:lineRule="auto"/>
              <w:ind w:firstLine="480" w:firstLineChars="200"/>
              <w:jc w:val="both"/>
              <w:rPr>
                <w:rFonts w:ascii="Times New Roman"/>
                <w:sz w:val="24"/>
              </w:rPr>
            </w:pPr>
            <w:r>
              <w:rPr>
                <w:rFonts w:ascii="Times New Roman" w:hAnsi="宋体"/>
                <w:sz w:val="24"/>
              </w:rPr>
              <w:t>（</w:t>
            </w:r>
            <w:r>
              <w:rPr>
                <w:rFonts w:ascii="Times New Roman"/>
                <w:sz w:val="24"/>
              </w:rPr>
              <w:t>1）加强</w:t>
            </w:r>
            <w:r>
              <w:rPr>
                <w:rFonts w:hint="eastAsia" w:ascii="Times New Roman"/>
                <w:sz w:val="24"/>
                <w:lang w:eastAsia="zh-CN"/>
              </w:rPr>
              <w:t>涵洞</w:t>
            </w:r>
            <w:r>
              <w:rPr>
                <w:rFonts w:ascii="Times New Roman"/>
                <w:sz w:val="24"/>
              </w:rPr>
              <w:t>防渗措施，对开挖沟槽底部和两侧均铺设人工合成材料防渗层（可采取高密度聚乙烯或其他具有同等以上隔水效力的其他材料）进行人工防渗。</w:t>
            </w:r>
          </w:p>
          <w:p>
            <w:pPr>
              <w:pStyle w:val="2"/>
              <w:spacing w:line="360" w:lineRule="auto"/>
              <w:ind w:firstLine="480" w:firstLineChars="200"/>
              <w:jc w:val="both"/>
              <w:rPr>
                <w:rFonts w:ascii="Times New Roman"/>
                <w:sz w:val="24"/>
              </w:rPr>
            </w:pPr>
            <w:r>
              <w:rPr>
                <w:rFonts w:ascii="Times New Roman"/>
                <w:sz w:val="24"/>
              </w:rPr>
              <w:t>（</w:t>
            </w:r>
            <w:r>
              <w:rPr>
                <w:rFonts w:hint="eastAsia" w:ascii="Times New Roman"/>
                <w:sz w:val="24"/>
              </w:rPr>
              <w:t>2</w:t>
            </w:r>
            <w:r>
              <w:rPr>
                <w:rFonts w:ascii="Times New Roman"/>
                <w:sz w:val="24"/>
              </w:rPr>
              <w:t>）严格管理。人为因素往往是事故发生的主要原因，因此严格管理，做好人的工作是预防事故发生的重要环节。主要内容包括：加强对职工的思想教育，以提高工作人员的责任心和工作主动性；加强沿线管道的检查，特别是加强沿线新建项目施工的检查，避免施工不慎导致</w:t>
            </w:r>
            <w:r>
              <w:rPr>
                <w:rFonts w:hint="eastAsia" w:ascii="Times New Roman"/>
                <w:sz w:val="24"/>
                <w:lang w:eastAsia="zh-CN"/>
              </w:rPr>
              <w:t>涵洞</w:t>
            </w:r>
            <w:r>
              <w:rPr>
                <w:rFonts w:ascii="Times New Roman"/>
                <w:sz w:val="24"/>
              </w:rPr>
              <w:t>破损。</w:t>
            </w:r>
          </w:p>
          <w:p>
            <w:pPr>
              <w:pStyle w:val="2"/>
              <w:spacing w:line="360" w:lineRule="auto"/>
              <w:ind w:firstLine="480" w:firstLineChars="200"/>
              <w:jc w:val="both"/>
              <w:rPr>
                <w:rFonts w:ascii="Times New Roman"/>
                <w:sz w:val="24"/>
              </w:rPr>
            </w:pPr>
            <w:r>
              <w:rPr>
                <w:rFonts w:ascii="Times New Roman"/>
                <w:sz w:val="24"/>
              </w:rPr>
              <w:t>（3）建设单位加强施工期间的管理、检查，确保施工质量。</w:t>
            </w:r>
          </w:p>
          <w:p>
            <w:pPr>
              <w:pStyle w:val="2"/>
              <w:spacing w:line="360" w:lineRule="auto"/>
              <w:ind w:firstLine="480" w:firstLineChars="200"/>
              <w:jc w:val="both"/>
              <w:rPr>
                <w:rFonts w:ascii="Times New Roman"/>
                <w:sz w:val="24"/>
              </w:rPr>
            </w:pPr>
            <w:r>
              <w:rPr>
                <w:rFonts w:hint="eastAsia" w:ascii="Times New Roman"/>
                <w:sz w:val="24"/>
              </w:rPr>
              <w:t>（</w:t>
            </w:r>
            <w:r>
              <w:rPr>
                <w:rFonts w:hint="eastAsia" w:ascii="Times New Roman"/>
                <w:sz w:val="24"/>
                <w:lang w:val="en-US" w:eastAsia="zh-CN"/>
              </w:rPr>
              <w:t>4</w:t>
            </w:r>
            <w:r>
              <w:rPr>
                <w:rFonts w:hint="eastAsia" w:ascii="Times New Roman"/>
                <w:sz w:val="24"/>
              </w:rPr>
              <w:t>）</w:t>
            </w:r>
            <w:r>
              <w:rPr>
                <w:rFonts w:ascii="Times New Roman"/>
                <w:sz w:val="24"/>
              </w:rPr>
              <w:t>一旦发生事故，</w:t>
            </w:r>
            <w:r>
              <w:rPr>
                <w:rFonts w:hint="eastAsia" w:ascii="Times New Roman"/>
                <w:sz w:val="24"/>
              </w:rPr>
              <w:t>发生</w:t>
            </w:r>
            <w:r>
              <w:rPr>
                <w:rFonts w:hint="eastAsia" w:ascii="Times New Roman"/>
                <w:sz w:val="24"/>
                <w:lang w:eastAsia="zh-CN"/>
              </w:rPr>
              <w:t>箱涵</w:t>
            </w:r>
            <w:r>
              <w:rPr>
                <w:rFonts w:hint="eastAsia" w:ascii="Times New Roman"/>
                <w:sz w:val="24"/>
              </w:rPr>
              <w:t>破裂等事故时，应立即启动应急预案，</w:t>
            </w:r>
            <w:r>
              <w:rPr>
                <w:rFonts w:ascii="Times New Roman"/>
                <w:sz w:val="24"/>
              </w:rPr>
              <w:t>及时向有关部门反映，采取有效处理措施，</w:t>
            </w:r>
            <w:r>
              <w:rPr>
                <w:rFonts w:hint="eastAsia" w:ascii="Times New Roman"/>
                <w:sz w:val="24"/>
              </w:rPr>
              <w:t>修复破裂</w:t>
            </w:r>
            <w:r>
              <w:rPr>
                <w:rFonts w:hint="eastAsia" w:ascii="Times New Roman"/>
                <w:sz w:val="24"/>
                <w:lang w:eastAsia="zh-CN"/>
              </w:rPr>
              <w:t>箱涵</w:t>
            </w:r>
            <w:r>
              <w:rPr>
                <w:rFonts w:hint="eastAsia" w:ascii="Times New Roman"/>
                <w:sz w:val="24"/>
              </w:rPr>
              <w:t>，并采取</w:t>
            </w:r>
            <w:r>
              <w:rPr>
                <w:rFonts w:hint="eastAsia" w:ascii="Times New Roman"/>
                <w:sz w:val="24"/>
                <w:lang w:eastAsia="zh-CN"/>
              </w:rPr>
              <w:t>抽水机</w:t>
            </w:r>
            <w:r>
              <w:rPr>
                <w:rFonts w:hint="eastAsia" w:ascii="Times New Roman"/>
                <w:sz w:val="24"/>
              </w:rPr>
              <w:t>将</w:t>
            </w:r>
            <w:r>
              <w:rPr>
                <w:rFonts w:hint="eastAsia" w:ascii="Times New Roman"/>
                <w:sz w:val="24"/>
                <w:lang w:eastAsia="zh-CN"/>
              </w:rPr>
              <w:t>堆积的雨</w:t>
            </w:r>
            <w:r>
              <w:rPr>
                <w:rFonts w:hint="eastAsia" w:ascii="Times New Roman"/>
                <w:sz w:val="24"/>
              </w:rPr>
              <w:t>水</w:t>
            </w:r>
            <w:r>
              <w:rPr>
                <w:rFonts w:hint="eastAsia" w:ascii="Times New Roman"/>
                <w:sz w:val="24"/>
                <w:lang w:eastAsia="zh-CN"/>
              </w:rPr>
              <w:t>排至下游</w:t>
            </w:r>
            <w:r>
              <w:rPr>
                <w:rFonts w:hint="eastAsia" w:ascii="Times New Roman"/>
                <w:sz w:val="24"/>
              </w:rPr>
              <w:t>，</w:t>
            </w:r>
            <w:r>
              <w:rPr>
                <w:rFonts w:ascii="Times New Roman"/>
                <w:sz w:val="24"/>
              </w:rPr>
              <w:t>最大限度降低对周围环境和人民生命及财产造成的危害。</w:t>
            </w:r>
          </w:p>
          <w:p>
            <w:pPr>
              <w:snapToGrid w:val="0"/>
              <w:spacing w:line="360" w:lineRule="auto"/>
              <w:ind w:firstLine="540" w:firstLineChars="224"/>
              <w:rPr>
                <w:rFonts w:ascii="Times New Roman"/>
                <w:b/>
              </w:rPr>
            </w:pPr>
            <w:r>
              <w:rPr>
                <w:rFonts w:ascii="Times New Roman"/>
                <w:b/>
              </w:rPr>
              <w:t>4、环境应急预案</w:t>
            </w:r>
          </w:p>
          <w:p>
            <w:pPr>
              <w:snapToGrid w:val="0"/>
              <w:spacing w:line="360" w:lineRule="auto"/>
              <w:ind w:firstLine="480"/>
              <w:rPr>
                <w:rFonts w:ascii="Times New Roman"/>
              </w:rPr>
            </w:pPr>
            <w:r>
              <w:rPr>
                <w:rFonts w:ascii="Times New Roman"/>
              </w:rPr>
              <w:t xml:space="preserve">（1）应急救援组织。运营单位应成立应急救援指挥领导小组。负责制定事故应急预案、检查督促事故预防措施及应急救援的准备工作。 </w:t>
            </w:r>
          </w:p>
          <w:p>
            <w:pPr>
              <w:snapToGrid w:val="0"/>
              <w:spacing w:line="360" w:lineRule="auto"/>
              <w:ind w:firstLine="480"/>
              <w:rPr>
                <w:rFonts w:hint="eastAsia" w:ascii="Times New Roman" w:eastAsia="宋体"/>
                <w:lang w:eastAsia="zh-CN"/>
              </w:rPr>
            </w:pPr>
            <w:r>
              <w:rPr>
                <w:rFonts w:ascii="Times New Roman"/>
              </w:rPr>
              <w:t>（2）现场事故处置。</w:t>
            </w:r>
            <w:r>
              <w:rPr>
                <w:rFonts w:hint="eastAsia" w:ascii="Times New Roman"/>
                <w:lang w:eastAsia="zh-CN"/>
              </w:rPr>
              <w:t>雨水</w:t>
            </w:r>
            <w:r>
              <w:rPr>
                <w:rFonts w:ascii="Times New Roman"/>
              </w:rPr>
              <w:t>泄漏事故排放应急措施：迅速切断事故源头，进行</w:t>
            </w:r>
            <w:r>
              <w:rPr>
                <w:rFonts w:hint="eastAsia" w:ascii="Times New Roman"/>
                <w:lang w:eastAsia="zh-CN"/>
              </w:rPr>
              <w:t>涵洞</w:t>
            </w:r>
            <w:r>
              <w:rPr>
                <w:rFonts w:ascii="Times New Roman"/>
              </w:rPr>
              <w:t xml:space="preserve">堵漏处理。 </w:t>
            </w:r>
          </w:p>
          <w:p>
            <w:pPr>
              <w:snapToGrid w:val="0"/>
              <w:spacing w:line="360" w:lineRule="auto"/>
              <w:ind w:firstLine="480"/>
              <w:rPr>
                <w:rFonts w:ascii="Times New Roman"/>
              </w:rPr>
            </w:pPr>
            <w:r>
              <w:rPr>
                <w:rFonts w:ascii="Times New Roman"/>
              </w:rPr>
              <w:t>（3）对于正在发生的事故，及时与消防、环保等有关部门联系，应设有抢险车辆，并对有关人员配有联络电话，30分钟内赶到指定地点，对于相应的抢险工具、材料应放在指定地点。 本项目的运营期输送的</w:t>
            </w:r>
            <w:r>
              <w:rPr>
                <w:rFonts w:hint="eastAsia" w:ascii="Times New Roman"/>
                <w:lang w:eastAsia="zh-CN"/>
              </w:rPr>
              <w:t>雨水</w:t>
            </w:r>
            <w:r>
              <w:rPr>
                <w:rFonts w:ascii="Times New Roman"/>
              </w:rPr>
              <w:t>虽不属危险物质，但发生泄漏后极有可能</w:t>
            </w:r>
            <w:r>
              <w:rPr>
                <w:rFonts w:hint="eastAsia" w:ascii="Times New Roman"/>
                <w:lang w:eastAsia="zh-CN"/>
              </w:rPr>
              <w:t>形成堰塞湖</w:t>
            </w:r>
            <w:r>
              <w:rPr>
                <w:rFonts w:ascii="Times New Roman"/>
              </w:rPr>
              <w:t>，对地表水及下游水生生物产生较严重的</w:t>
            </w:r>
            <w:r>
              <w:rPr>
                <w:rFonts w:hint="eastAsia" w:ascii="Times New Roman"/>
                <w:lang w:eastAsia="zh-CN"/>
              </w:rPr>
              <w:t>威胁</w:t>
            </w:r>
            <w:r>
              <w:rPr>
                <w:rFonts w:ascii="Times New Roman"/>
              </w:rPr>
              <w:t>，因此本环评要求运营企业在</w:t>
            </w:r>
            <w:r>
              <w:rPr>
                <w:rFonts w:hint="eastAsia" w:ascii="Times New Roman"/>
                <w:lang w:eastAsia="zh-CN"/>
              </w:rPr>
              <w:t>涵洞</w:t>
            </w:r>
            <w:r>
              <w:rPr>
                <w:rFonts w:ascii="Times New Roman"/>
              </w:rPr>
              <w:t>运行期必须加强日常防范，进行日常巡查，做好</w:t>
            </w:r>
            <w:r>
              <w:rPr>
                <w:rFonts w:hint="eastAsia" w:ascii="Times New Roman"/>
                <w:lang w:eastAsia="zh-CN"/>
              </w:rPr>
              <w:t>涵洞</w:t>
            </w:r>
            <w:r>
              <w:rPr>
                <w:rFonts w:ascii="Times New Roman"/>
              </w:rPr>
              <w:t>应急堵漏事故演练，禁止出现因</w:t>
            </w:r>
            <w:r>
              <w:rPr>
                <w:rFonts w:hint="eastAsia" w:ascii="Times New Roman"/>
                <w:lang w:eastAsia="zh-CN"/>
              </w:rPr>
              <w:t>涵洞</w:t>
            </w:r>
            <w:r>
              <w:rPr>
                <w:rFonts w:ascii="Times New Roman"/>
              </w:rPr>
              <w:t>破损导致</w:t>
            </w:r>
            <w:r>
              <w:rPr>
                <w:rFonts w:hint="eastAsia" w:ascii="Times New Roman"/>
                <w:lang w:eastAsia="zh-CN"/>
              </w:rPr>
              <w:t>雨水外溢形成堆积的现象</w:t>
            </w:r>
            <w:r>
              <w:rPr>
                <w:rFonts w:ascii="Times New Roman"/>
              </w:rPr>
              <w:t xml:space="preserve">。 </w:t>
            </w:r>
          </w:p>
          <w:p>
            <w:pPr>
              <w:spacing w:line="360" w:lineRule="auto"/>
              <w:ind w:firstLine="482" w:firstLineChars="200"/>
            </w:pPr>
            <w:r>
              <w:rPr>
                <w:rFonts w:hint="eastAsia"/>
                <w:b/>
                <w:bCs/>
              </w:rPr>
              <w:t>评价认为，在采取上述相应的预防和控制措施后，项目营运期环境风险可降低至可接受范围。</w:t>
            </w:r>
          </w:p>
          <w:p>
            <w:pPr>
              <w:snapToGrid w:val="0"/>
              <w:spacing w:line="360" w:lineRule="auto"/>
              <w:ind w:firstLine="0" w:firstLineChars="0"/>
              <w:rPr>
                <w:rFonts w:hint="eastAsia" w:ascii="宋体" w:hAnsi="宋体" w:cs="宋体"/>
                <w:b/>
              </w:rPr>
            </w:pPr>
            <w:r>
              <w:rPr>
                <w:rFonts w:hint="eastAsia" w:ascii="宋体" w:hAnsi="宋体" w:cs="宋体"/>
                <w:b/>
              </w:rPr>
              <w:t>五、清洁生产</w:t>
            </w:r>
          </w:p>
          <w:p>
            <w:pPr>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通过对项目的工程分析，本项目清洁生产体现在：</w:t>
            </w:r>
          </w:p>
          <w:p>
            <w:pPr>
              <w:pStyle w:val="5"/>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（1）项目属环保工程，具有明显的环境正效应。</w:t>
            </w:r>
          </w:p>
          <w:p>
            <w:pPr>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 xml:space="preserve">（2）施工作业工序及施工工艺安排合理，管沟开挖采用人工和机械开挖相结合的方式，减少施工作业能源消耗，管线铺设合理。 </w:t>
            </w:r>
          </w:p>
          <w:p>
            <w:pPr>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（3）本工程涉及到的</w:t>
            </w:r>
            <w:r>
              <w:rPr>
                <w:rFonts w:hint="default" w:ascii="Times New Roman" w:hAnsi="Times New Roman" w:cs="Times New Roman"/>
                <w:sz w:val="24"/>
                <w:szCs w:val="24"/>
                <w:lang w:eastAsia="zh-CN"/>
              </w:rPr>
              <w:t>原辅材料</w:t>
            </w:r>
            <w:r>
              <w:rPr>
                <w:rFonts w:hint="default" w:ascii="Times New Roman" w:hAnsi="Times New Roman" w:cs="Times New Roman"/>
                <w:sz w:val="24"/>
                <w:szCs w:val="24"/>
              </w:rPr>
              <w:t>种类有：钢筋混凝土及钢</w:t>
            </w:r>
            <w:r>
              <w:rPr>
                <w:rFonts w:hint="default" w:ascii="Times New Roman" w:hAnsi="Times New Roman" w:cs="Times New Roman"/>
                <w:sz w:val="24"/>
                <w:szCs w:val="24"/>
                <w:lang w:eastAsia="zh-CN"/>
              </w:rPr>
              <w:t>钢筋</w:t>
            </w:r>
            <w:r>
              <w:rPr>
                <w:rFonts w:hint="default" w:ascii="Times New Roman" w:hAnsi="Times New Roman" w:cs="Times New Roman"/>
                <w:sz w:val="24"/>
                <w:szCs w:val="24"/>
              </w:rPr>
              <w:t>。钢筋混凝土接口</w:t>
            </w:r>
            <w:r>
              <w:rPr>
                <w:rFonts w:hint="default" w:ascii="Times New Roman" w:hAnsi="Times New Roman" w:cs="Times New Roman"/>
                <w:kern w:val="2"/>
                <w:sz w:val="24"/>
                <w:szCs w:val="24"/>
              </w:rPr>
              <w:t>采用热熔连接</w:t>
            </w:r>
            <w:r>
              <w:rPr>
                <w:rFonts w:hint="default" w:ascii="Times New Roman" w:hAnsi="Times New Roman" w:cs="Times New Roman"/>
                <w:sz w:val="24"/>
                <w:szCs w:val="24"/>
              </w:rPr>
              <w:t>；</w:t>
            </w:r>
            <w:r>
              <w:rPr>
                <w:rFonts w:hint="default" w:ascii="Times New Roman" w:hAnsi="Times New Roman" w:cs="Times New Roman"/>
                <w:sz w:val="24"/>
                <w:szCs w:val="24"/>
                <w:lang w:eastAsia="zh-CN"/>
              </w:rPr>
              <w:t>钢筋</w:t>
            </w:r>
            <w:r>
              <w:rPr>
                <w:rFonts w:hint="default" w:ascii="Times New Roman" w:hAnsi="Times New Roman" w:cs="Times New Roman"/>
                <w:sz w:val="24"/>
                <w:szCs w:val="24"/>
              </w:rPr>
              <w:t>的连接方式为焊接。均为无毒、无害材料。</w:t>
            </w:r>
          </w:p>
          <w:p>
            <w:pPr>
              <w:pStyle w:val="5"/>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4）本项目施工期污染物产生量少，都能得到有效处置，项目对工程施工中产生的建筑垃圾、生活垃圾及时清运，不随处堆放，夜间不进行施工作业，项目的建设不会对沿线的居民生活、出行、区域环境状况带来大的影响。</w:t>
            </w:r>
          </w:p>
          <w:p>
            <w:pPr>
              <w:pStyle w:val="5"/>
              <w:snapToGrid w:val="0"/>
              <w:spacing w:line="360" w:lineRule="auto"/>
              <w:ind w:firstLine="482"/>
              <w:rPr>
                <w:rFonts w:hint="eastAsia"/>
                <w:b/>
                <w:bCs/>
                <w:sz w:val="24"/>
                <w:szCs w:val="24"/>
              </w:rPr>
            </w:pPr>
            <w:r>
              <w:rPr>
                <w:b/>
                <w:bCs/>
                <w:sz w:val="24"/>
                <w:szCs w:val="24"/>
              </w:rPr>
              <w:t>综上，本项目符合清洁生产要求。</w:t>
            </w:r>
          </w:p>
          <w:p>
            <w:pPr>
              <w:snapToGrid w:val="0"/>
              <w:spacing w:line="360" w:lineRule="auto"/>
              <w:ind w:firstLine="0" w:firstLineChars="0"/>
              <w:rPr>
                <w:rFonts w:hint="eastAsia" w:ascii="宋体" w:hAnsi="宋体" w:cs="宋体"/>
                <w:b/>
              </w:rPr>
            </w:pPr>
            <w:r>
              <w:rPr>
                <w:rFonts w:hint="eastAsia" w:ascii="宋体" w:hAnsi="宋体" w:cs="宋体"/>
                <w:b/>
              </w:rPr>
              <w:t>六、环境效益分析</w:t>
            </w:r>
          </w:p>
          <w:p>
            <w:pPr>
              <w:pStyle w:val="26"/>
              <w:snapToGrid w:val="0"/>
              <w:spacing w:before="0" w:line="360" w:lineRule="auto"/>
              <w:rPr>
                <w:kern w:val="2"/>
                <w:szCs w:val="24"/>
                <w:lang w:val="en-US" w:eastAsia="zh-CN"/>
              </w:rPr>
            </w:pPr>
            <w:r>
              <w:rPr>
                <w:rFonts w:hint="eastAsia"/>
                <w:b/>
              </w:rPr>
              <w:t>社会效益：</w:t>
            </w:r>
            <w:r>
              <w:rPr>
                <w:rFonts w:hint="eastAsia"/>
                <w:kern w:val="2"/>
                <w:szCs w:val="24"/>
                <w:lang w:val="en-US" w:eastAsia="zh-CN"/>
              </w:rPr>
              <w:t>排水是极为重要的基础设施，与社会生产、生活的各个方面息息相关。本项目对唯品会地块上游雨水进行收集，使雨水顺利排至下游，最后汇入沱江，对区域范围内的水体环境，服务区域经济、社会发展具有重要意义。本项目的实施，将极大地改善人们的生活环境，有助于促进人与自然的和谐发展，建设一个生态可持续发展的社会。</w:t>
            </w:r>
          </w:p>
          <w:p>
            <w:pPr>
              <w:pStyle w:val="26"/>
              <w:snapToGrid w:val="0"/>
              <w:spacing w:before="0" w:line="360" w:lineRule="auto"/>
              <w:ind w:firstLine="480"/>
              <w:rPr>
                <w:kern w:val="2"/>
                <w:szCs w:val="24"/>
                <w:lang w:val="en-US" w:eastAsia="zh-CN"/>
              </w:rPr>
            </w:pPr>
            <w:r>
              <w:rPr>
                <w:rFonts w:hint="eastAsia"/>
                <w:kern w:val="2"/>
                <w:szCs w:val="24"/>
                <w:lang w:val="en-US" w:eastAsia="zh-CN"/>
              </w:rPr>
              <w:t>项目的建设提高了区域基础设施的承载能力和水资源保护，优化了当地的经济环境，改善了区域居民生活条件，对开发区经济发展有利。经济的持续发展可为当地创造更多新的劳动就业机会，也有利于保持社会稳定。雨水排水渠工程作为重要基础设施项目，在项目建成后将改善城市环境，有利于社会安定和提高人民群众的生活水平，有利于改善投资环境和生态区域建设，促进城市卫生状况的改善，对刺激经济增长有积极作用，其间接经济效益远远大于工程的直接经济效益。</w:t>
            </w:r>
          </w:p>
          <w:p>
            <w:pPr>
              <w:snapToGrid w:val="0"/>
              <w:spacing w:line="360" w:lineRule="auto"/>
              <w:ind w:firstLine="482" w:firstLineChars="200"/>
              <w:rPr>
                <w:sz w:val="24"/>
                <w:szCs w:val="24"/>
              </w:rPr>
            </w:pPr>
            <w:r>
              <w:rPr>
                <w:rFonts w:hint="eastAsia"/>
                <w:b/>
                <w:sz w:val="24"/>
                <w:szCs w:val="24"/>
              </w:rPr>
              <w:t>环境效益：</w:t>
            </w:r>
            <w:r>
              <w:rPr>
                <w:rFonts w:hint="eastAsia"/>
                <w:sz w:val="24"/>
                <w:szCs w:val="24"/>
              </w:rPr>
              <w:t>本项目排水</w:t>
            </w:r>
            <w:r>
              <w:rPr>
                <w:rFonts w:hint="eastAsia"/>
                <w:sz w:val="24"/>
                <w:szCs w:val="24"/>
                <w:lang w:eastAsia="zh-CN"/>
              </w:rPr>
              <w:t>涵洞</w:t>
            </w:r>
            <w:r>
              <w:rPr>
                <w:rFonts w:hint="eastAsia"/>
                <w:sz w:val="24"/>
                <w:szCs w:val="24"/>
              </w:rPr>
              <w:t>建成后，区域内</w:t>
            </w:r>
            <w:r>
              <w:rPr>
                <w:rFonts w:hint="eastAsia"/>
                <w:sz w:val="24"/>
                <w:szCs w:val="24"/>
                <w:lang w:eastAsia="zh-CN"/>
              </w:rPr>
              <w:t>上游雨水</w:t>
            </w:r>
            <w:r>
              <w:rPr>
                <w:rFonts w:hint="eastAsia"/>
                <w:sz w:val="24"/>
                <w:szCs w:val="24"/>
              </w:rPr>
              <w:t>可得到较好的收集排放，</w:t>
            </w:r>
            <w:r>
              <w:rPr>
                <w:rFonts w:hint="eastAsia"/>
                <w:sz w:val="24"/>
                <w:szCs w:val="24"/>
                <w:lang w:eastAsia="zh-CN"/>
              </w:rPr>
              <w:t>可</w:t>
            </w:r>
            <w:r>
              <w:rPr>
                <w:rFonts w:hint="eastAsia" w:hAnsi="Arial Narrow"/>
                <w:sz w:val="24"/>
                <w:szCs w:val="24"/>
              </w:rPr>
              <w:t>进一步改善区域地表水和地下水水质状况，对水环境而言本项目有一定环境正效应。工程的建成将使片区配套市政基础设施得到显著改善，同时项目建设对改善城市环境质量、片区土地资源开发利用及卫生生态环境等均是有利的；</w:t>
            </w:r>
            <w:r>
              <w:rPr>
                <w:rFonts w:hint="eastAsia" w:hAnsi="Arial Narrow"/>
                <w:sz w:val="24"/>
                <w:szCs w:val="24"/>
                <w:lang w:eastAsia="zh-CN"/>
              </w:rPr>
              <w:t>本项目</w:t>
            </w:r>
            <w:r>
              <w:rPr>
                <w:rFonts w:hint="eastAsia" w:hAnsi="Arial Narrow"/>
                <w:sz w:val="24"/>
                <w:szCs w:val="24"/>
              </w:rPr>
              <w:t>的正效应是显而易见的，也是具有长久生态环境效益的。</w:t>
            </w:r>
            <w:r>
              <w:rPr>
                <w:rFonts w:hint="eastAsia" w:hAnsi="Arial Narrow"/>
                <w:sz w:val="24"/>
                <w:szCs w:val="24"/>
                <w:lang w:eastAsia="zh-CN"/>
              </w:rPr>
              <w:t>同时，</w:t>
            </w:r>
            <w:r>
              <w:rPr>
                <w:rFonts w:hint="eastAsia"/>
                <w:sz w:val="24"/>
                <w:szCs w:val="24"/>
              </w:rPr>
              <w:t>项目</w:t>
            </w:r>
            <w:r>
              <w:rPr>
                <w:sz w:val="24"/>
                <w:szCs w:val="24"/>
              </w:rPr>
              <w:t>建成以后施工期产生的水土流失已经</w:t>
            </w:r>
            <w:r>
              <w:rPr>
                <w:rFonts w:hint="eastAsia"/>
                <w:sz w:val="24"/>
                <w:szCs w:val="24"/>
              </w:rPr>
              <w:t>得到</w:t>
            </w:r>
            <w:r>
              <w:rPr>
                <w:sz w:val="24"/>
                <w:szCs w:val="24"/>
              </w:rPr>
              <w:t>控制，</w:t>
            </w:r>
            <w:r>
              <w:rPr>
                <w:rFonts w:hint="eastAsia"/>
                <w:sz w:val="24"/>
                <w:szCs w:val="24"/>
              </w:rPr>
              <w:t>按照规划设计进行绿化</w:t>
            </w:r>
            <w:r>
              <w:rPr>
                <w:sz w:val="24"/>
                <w:szCs w:val="24"/>
              </w:rPr>
              <w:t>，生态环境已得到一定程度的恢复。项目区域内无大型野生动物，也无国家保护的珍稀野生动物。所以营运期对生态环境的影响较小。</w:t>
            </w:r>
          </w:p>
          <w:p>
            <w:pPr>
              <w:spacing w:line="360" w:lineRule="auto"/>
              <w:ind w:firstLine="480"/>
              <w:rPr>
                <w:rFonts w:hint="default" w:ascii="Times New Roman" w:hAnsi="Times New Roman" w:cs="Times New Roman"/>
                <w:iCs/>
              </w:rPr>
            </w:pPr>
          </w:p>
          <w:p>
            <w:pPr>
              <w:spacing w:line="360" w:lineRule="auto"/>
              <w:ind w:firstLine="480"/>
              <w:rPr>
                <w:rFonts w:hint="default" w:ascii="Times New Roman" w:hAnsi="Times New Roman" w:cs="Times New Roman"/>
                <w:iCs/>
              </w:rPr>
            </w:pPr>
          </w:p>
          <w:p>
            <w:pPr>
              <w:spacing w:line="360" w:lineRule="auto"/>
              <w:ind w:firstLine="480"/>
              <w:rPr>
                <w:rFonts w:hint="default" w:ascii="Times New Roman" w:hAnsi="Times New Roman" w:cs="Times New Roman"/>
                <w:iCs/>
              </w:rPr>
            </w:pPr>
          </w:p>
          <w:p>
            <w:pPr>
              <w:spacing w:line="360" w:lineRule="auto"/>
              <w:ind w:firstLine="480"/>
              <w:rPr>
                <w:rFonts w:hint="default" w:ascii="Times New Roman" w:hAnsi="Times New Roman" w:cs="Times New Roman"/>
                <w:iCs/>
              </w:rPr>
            </w:pPr>
          </w:p>
          <w:p>
            <w:pPr>
              <w:spacing w:line="360" w:lineRule="auto"/>
              <w:ind w:firstLine="480"/>
              <w:rPr>
                <w:rFonts w:hint="default" w:ascii="Times New Roman" w:hAnsi="Times New Roman" w:cs="Times New Roman"/>
                <w:iCs/>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lang w:eastAsia="zh-CN"/>
              </w:rPr>
            </w:pPr>
          </w:p>
          <w:p>
            <w:pPr>
              <w:rPr>
                <w:rFonts w:hint="eastAsia"/>
                <w:lang w:eastAsia="zh-CN"/>
              </w:rPr>
            </w:pPr>
          </w:p>
          <w:p>
            <w:pPr>
              <w:rPr>
                <w:rFonts w:hint="eastAsia" w:eastAsia="宋体"/>
                <w:lang w:eastAsia="zh-CN"/>
              </w:rPr>
            </w:pPr>
          </w:p>
        </w:tc>
      </w:tr>
    </w:tbl>
    <w:p>
      <w:pPr>
        <w:tabs>
          <w:tab w:val="left" w:pos="5310"/>
        </w:tabs>
        <w:snapToGrid w:val="0"/>
        <w:spacing w:line="240" w:lineRule="auto"/>
        <w:ind w:firstLine="0" w:firstLineChars="0"/>
        <w:jc w:val="left"/>
        <w:rPr>
          <w:rFonts w:hint="eastAsia" w:ascii="宋体" w:hAnsi="宋体" w:eastAsia="宋体" w:cs="宋体"/>
          <w:b/>
          <w:bCs/>
          <w:sz w:val="28"/>
          <w:szCs w:val="28"/>
        </w:rPr>
      </w:pPr>
    </w:p>
    <w:p>
      <w:pPr>
        <w:tabs>
          <w:tab w:val="left" w:pos="5310"/>
        </w:tabs>
        <w:snapToGrid w:val="0"/>
        <w:spacing w:line="240" w:lineRule="auto"/>
        <w:ind w:firstLine="0" w:firstLineChars="0"/>
        <w:jc w:val="left"/>
        <w:rPr>
          <w:rFonts w:hint="eastAsia" w:ascii="宋体" w:hAnsi="宋体" w:eastAsia="宋体" w:cs="宋体"/>
          <w:sz w:val="28"/>
          <w:szCs w:val="28"/>
        </w:rPr>
      </w:pPr>
      <w:r>
        <w:rPr>
          <w:rFonts w:hint="eastAsia" w:ascii="宋体" w:hAnsi="宋体" w:eastAsia="宋体" w:cs="宋体"/>
          <w:b/>
          <w:bCs/>
          <w:sz w:val="28"/>
          <w:szCs w:val="28"/>
        </w:rPr>
        <w:t>建设项目拟采取的防治措施及预期治理效果</w:t>
      </w:r>
      <w:r>
        <w:rPr>
          <w:rFonts w:hint="eastAsia" w:ascii="宋体" w:hAnsi="宋体" w:eastAsia="宋体" w:cs="宋体"/>
          <w:sz w:val="28"/>
          <w:szCs w:val="28"/>
        </w:rPr>
        <w:t xml:space="preserve">               </w:t>
      </w:r>
      <w:r>
        <w:rPr>
          <w:rFonts w:hint="eastAsia" w:ascii="宋体" w:hAnsi="宋体" w:eastAsia="宋体" w:cs="宋体"/>
          <w:b/>
          <w:bCs/>
          <w:sz w:val="28"/>
          <w:szCs w:val="28"/>
        </w:rPr>
        <w:t>（表八）</w:t>
      </w:r>
    </w:p>
    <w:tbl>
      <w:tblPr>
        <w:tblStyle w:val="15"/>
        <w:tblW w:w="8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539"/>
        <w:gridCol w:w="1377"/>
        <w:gridCol w:w="1303"/>
        <w:gridCol w:w="255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9" w:type="dxa"/>
            <w:tcBorders>
              <w:tl2br w:val="single" w:color="auto" w:sz="4" w:space="0"/>
            </w:tcBorders>
            <w:vAlign w:val="center"/>
          </w:tcPr>
          <w:p>
            <w:pPr>
              <w:pStyle w:val="10"/>
            </w:pPr>
            <w:r>
              <mc:AlternateContent>
                <mc:Choice Requires="wps">
                  <w:drawing>
                    <wp:anchor distT="0" distB="0" distL="114300" distR="114300" simplePos="0" relativeHeight="251942912" behindDoc="0" locked="0" layoutInCell="0" allowOverlap="1">
                      <wp:simplePos x="0" y="0"/>
                      <wp:positionH relativeFrom="column">
                        <wp:posOffset>-68580</wp:posOffset>
                      </wp:positionH>
                      <wp:positionV relativeFrom="paragraph">
                        <wp:posOffset>-6350</wp:posOffset>
                      </wp:positionV>
                      <wp:extent cx="63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0.5pt;height:0pt;width:0.05pt;z-index:251942912;mso-width-relative:page;mso-height-relative:page;" filled="f" stroked="t" coordsize="21600,21600" o:allowincell="f" o:gfxdata="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fdeS1AAAAAkBAAAPAAAAAAAAAAEAIAAA&#10;ACIAAABkcnMvZG93bnJldi54bWxQSwECFAAUAAAACACHTuJArE3MHdcBAACUAwAADgAAAAAAAAAB&#10;ACAAAAAjAQAAZHJzL2Uyb0RvYy54bWxQSwUGAAAAAAYABgBZAQAAbAUAAAAA&#10;">
                      <v:fill on="f" focussize="0,0"/>
                      <v:stroke color="#000000" joinstyle="round"/>
                      <v:imagedata o:title=""/>
                      <o:lock v:ext="edit" aspectratio="f"/>
                    </v:line>
                  </w:pict>
                </mc:Fallback>
              </mc:AlternateContent>
            </w:r>
            <w:r>
              <w:rPr>
                <w:rFonts w:hint="eastAsia"/>
              </w:rPr>
              <w:t xml:space="preserve">   </w:t>
            </w:r>
            <w:r>
              <w:t>内容</w:t>
            </w:r>
          </w:p>
          <w:p>
            <w:pPr>
              <w:pStyle w:val="10"/>
            </w:pPr>
            <w:r>
              <w:t>类型</w:t>
            </w:r>
          </w:p>
        </w:tc>
        <w:tc>
          <w:tcPr>
            <w:tcW w:w="1916" w:type="dxa"/>
            <w:gridSpan w:val="2"/>
            <w:vAlign w:val="center"/>
          </w:tcPr>
          <w:p>
            <w:pPr>
              <w:pStyle w:val="10"/>
              <w:rPr>
                <w:rFonts w:hint="eastAsia"/>
              </w:rPr>
            </w:pPr>
            <w:r>
              <w:t>排放源</w:t>
            </w:r>
            <w:r>
              <w:rPr>
                <w:rFonts w:hint="eastAsia"/>
              </w:rPr>
              <w:t>（编号）</w:t>
            </w:r>
          </w:p>
        </w:tc>
        <w:tc>
          <w:tcPr>
            <w:tcW w:w="1303" w:type="dxa"/>
            <w:vAlign w:val="center"/>
          </w:tcPr>
          <w:p>
            <w:pPr>
              <w:pStyle w:val="10"/>
            </w:pPr>
            <w:r>
              <w:t>污染物名称</w:t>
            </w:r>
          </w:p>
        </w:tc>
        <w:tc>
          <w:tcPr>
            <w:tcW w:w="2558" w:type="dxa"/>
            <w:vAlign w:val="center"/>
          </w:tcPr>
          <w:p>
            <w:pPr>
              <w:pStyle w:val="10"/>
              <w:rPr>
                <w:rFonts w:hint="eastAsia"/>
              </w:rPr>
            </w:pPr>
            <w:r>
              <w:rPr>
                <w:rFonts w:hint="eastAsia"/>
              </w:rPr>
              <w:t>防治措施</w:t>
            </w:r>
          </w:p>
        </w:tc>
        <w:tc>
          <w:tcPr>
            <w:tcW w:w="1829" w:type="dxa"/>
            <w:vAlign w:val="center"/>
          </w:tcPr>
          <w:p>
            <w:pPr>
              <w:pStyle w:val="10"/>
              <w:rPr>
                <w:rFonts w:hint="eastAsia"/>
              </w:rPr>
            </w:pPr>
            <w:r>
              <w:rPr>
                <w:rFonts w:hint="eastAsia"/>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restart"/>
            <w:vAlign w:val="center"/>
          </w:tcPr>
          <w:p>
            <w:pPr>
              <w:pStyle w:val="10"/>
              <w:rPr>
                <w:rFonts w:hint="eastAsia"/>
              </w:rPr>
            </w:pPr>
            <w:r>
              <w:rPr>
                <w:rFonts w:hint="eastAsia"/>
              </w:rPr>
              <w:t>大</w:t>
            </w:r>
          </w:p>
          <w:p>
            <w:pPr>
              <w:pStyle w:val="10"/>
              <w:rPr>
                <w:rFonts w:hint="eastAsia"/>
              </w:rPr>
            </w:pPr>
            <w:r>
              <w:rPr>
                <w:rFonts w:hint="eastAsia"/>
              </w:rPr>
              <w:t>气</w:t>
            </w:r>
          </w:p>
          <w:p>
            <w:pPr>
              <w:pStyle w:val="10"/>
              <w:rPr>
                <w:rFonts w:hint="eastAsia"/>
              </w:rPr>
            </w:pPr>
            <w:r>
              <w:rPr>
                <w:rFonts w:hint="eastAsia"/>
              </w:rPr>
              <w:t>污</w:t>
            </w:r>
          </w:p>
          <w:p>
            <w:pPr>
              <w:pStyle w:val="10"/>
              <w:rPr>
                <w:rFonts w:hint="eastAsia"/>
              </w:rPr>
            </w:pPr>
            <w:r>
              <w:rPr>
                <w:rFonts w:hint="eastAsia"/>
              </w:rPr>
              <w:t>染</w:t>
            </w:r>
          </w:p>
          <w:p>
            <w:pPr>
              <w:pStyle w:val="10"/>
              <w:rPr>
                <w:rFonts w:hint="eastAsia"/>
              </w:rPr>
            </w:pPr>
            <w:r>
              <w:rPr>
                <w:rFonts w:hint="eastAsia"/>
              </w:rPr>
              <w:t>物</w:t>
            </w:r>
          </w:p>
        </w:tc>
        <w:tc>
          <w:tcPr>
            <w:tcW w:w="539" w:type="dxa"/>
            <w:vMerge w:val="restart"/>
            <w:vAlign w:val="center"/>
          </w:tcPr>
          <w:p>
            <w:pPr>
              <w:pStyle w:val="10"/>
              <w:rPr>
                <w:rFonts w:hint="eastAsia"/>
              </w:rPr>
            </w:pPr>
            <w:r>
              <w:rPr>
                <w:rFonts w:hint="eastAsia"/>
              </w:rPr>
              <w:t>施</w:t>
            </w:r>
          </w:p>
          <w:p>
            <w:pPr>
              <w:pStyle w:val="10"/>
              <w:rPr>
                <w:rFonts w:hint="eastAsia"/>
              </w:rPr>
            </w:pPr>
            <w:r>
              <w:rPr>
                <w:rFonts w:hint="eastAsia"/>
              </w:rPr>
              <w:t>工</w:t>
            </w:r>
          </w:p>
          <w:p>
            <w:pPr>
              <w:pStyle w:val="10"/>
              <w:rPr>
                <w:rFonts w:hint="eastAsia"/>
              </w:rPr>
            </w:pPr>
            <w:r>
              <w:rPr>
                <w:rFonts w:hint="eastAsia"/>
              </w:rPr>
              <w:t>期</w:t>
            </w:r>
          </w:p>
        </w:tc>
        <w:tc>
          <w:tcPr>
            <w:tcW w:w="1377" w:type="dxa"/>
            <w:vAlign w:val="center"/>
          </w:tcPr>
          <w:p>
            <w:pPr>
              <w:pStyle w:val="10"/>
              <w:rPr>
                <w:rFonts w:hint="eastAsia"/>
              </w:rPr>
            </w:pPr>
            <w:r>
              <w:rPr>
                <w:rFonts w:hint="eastAsia"/>
              </w:rPr>
              <w:t>扬尘</w:t>
            </w:r>
          </w:p>
        </w:tc>
        <w:tc>
          <w:tcPr>
            <w:tcW w:w="1303" w:type="dxa"/>
            <w:tcBorders>
              <w:bottom w:val="single" w:color="auto" w:sz="4" w:space="0"/>
            </w:tcBorders>
            <w:vAlign w:val="center"/>
          </w:tcPr>
          <w:p>
            <w:pPr>
              <w:pStyle w:val="10"/>
            </w:pPr>
            <w:r>
              <w:rPr>
                <w:rFonts w:hint="eastAsia"/>
              </w:rPr>
              <w:t>扬尘</w:t>
            </w:r>
          </w:p>
        </w:tc>
        <w:tc>
          <w:tcPr>
            <w:tcW w:w="2558" w:type="dxa"/>
            <w:vAlign w:val="center"/>
          </w:tcPr>
          <w:p>
            <w:pPr>
              <w:pStyle w:val="10"/>
              <w:rPr>
                <w:rFonts w:hint="eastAsia"/>
              </w:rPr>
            </w:pPr>
            <w:r>
              <w:rPr>
                <w:rFonts w:hint="eastAsia"/>
              </w:rPr>
              <w:t>施工作业面、施工场地、施工道路洒水降尘；材料堆场、弃土临时堆场洒水防尘，采取覆盖堆料、润湿等措施；汽车加盖篷布运输，及时清扫道路沿线遗洒物料，道路洒水降尘。</w:t>
            </w:r>
          </w:p>
        </w:tc>
        <w:tc>
          <w:tcPr>
            <w:tcW w:w="1829" w:type="dxa"/>
            <w:vAlign w:val="center"/>
          </w:tcPr>
          <w:p>
            <w:pPr>
              <w:pStyle w:val="10"/>
              <w:rPr>
                <w:rFonts w:hint="eastAsia"/>
              </w:rPr>
            </w:pPr>
            <w:r>
              <w:rPr>
                <w:rFonts w:hint="eastAsia"/>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运输车辆、施工机械</w:t>
            </w:r>
          </w:p>
        </w:tc>
        <w:tc>
          <w:tcPr>
            <w:tcW w:w="1303" w:type="dxa"/>
            <w:tcBorders>
              <w:bottom w:val="single" w:color="auto" w:sz="4" w:space="0"/>
            </w:tcBorders>
            <w:vAlign w:val="center"/>
          </w:tcPr>
          <w:p>
            <w:pPr>
              <w:pStyle w:val="10"/>
              <w:rPr>
                <w:rFonts w:hint="eastAsia"/>
              </w:rPr>
            </w:pPr>
            <w:r>
              <w:rPr>
                <w:rFonts w:hint="eastAsia"/>
              </w:rPr>
              <w:t>尾气</w:t>
            </w:r>
          </w:p>
        </w:tc>
        <w:tc>
          <w:tcPr>
            <w:tcW w:w="2558" w:type="dxa"/>
            <w:tcBorders>
              <w:bottom w:val="single" w:color="auto" w:sz="4" w:space="0"/>
            </w:tcBorders>
            <w:vAlign w:val="center"/>
          </w:tcPr>
          <w:p>
            <w:pPr>
              <w:pStyle w:val="10"/>
            </w:pPr>
            <w:r>
              <w:rPr>
                <w:rFonts w:hint="eastAsia"/>
              </w:rPr>
              <w:t>严格控制运输时间段及运输路线。</w:t>
            </w:r>
          </w:p>
        </w:tc>
        <w:tc>
          <w:tcPr>
            <w:tcW w:w="1829" w:type="dxa"/>
            <w:tcBorders>
              <w:bottom w:val="single" w:color="auto" w:sz="4" w:space="0"/>
            </w:tcBorders>
            <w:vAlign w:val="center"/>
          </w:tcPr>
          <w:p>
            <w:pPr>
              <w:pStyle w:val="10"/>
            </w:pPr>
            <w:r>
              <w:rPr>
                <w:rFonts w:hint="eastAsia"/>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restart"/>
            <w:tcBorders>
              <w:top w:val="single" w:color="auto" w:sz="2" w:space="0"/>
            </w:tcBorders>
            <w:vAlign w:val="center"/>
          </w:tcPr>
          <w:p>
            <w:pPr>
              <w:pStyle w:val="10"/>
              <w:rPr>
                <w:rFonts w:hint="eastAsia"/>
              </w:rPr>
            </w:pPr>
            <w:r>
              <w:rPr>
                <w:rFonts w:hint="eastAsia"/>
              </w:rPr>
              <w:t>水</w:t>
            </w:r>
          </w:p>
          <w:p>
            <w:pPr>
              <w:pStyle w:val="10"/>
              <w:rPr>
                <w:rFonts w:hint="eastAsia"/>
              </w:rPr>
            </w:pPr>
            <w:r>
              <w:rPr>
                <w:rFonts w:hint="eastAsia"/>
              </w:rPr>
              <w:t>污</w:t>
            </w:r>
          </w:p>
          <w:p>
            <w:pPr>
              <w:pStyle w:val="10"/>
              <w:rPr>
                <w:rFonts w:hint="eastAsia"/>
              </w:rPr>
            </w:pPr>
            <w:r>
              <w:rPr>
                <w:rFonts w:hint="eastAsia"/>
              </w:rPr>
              <w:t>染</w:t>
            </w:r>
          </w:p>
          <w:p>
            <w:pPr>
              <w:pStyle w:val="10"/>
              <w:rPr>
                <w:rFonts w:hint="eastAsia"/>
              </w:rPr>
            </w:pPr>
            <w:r>
              <w:rPr>
                <w:rFonts w:hint="eastAsia"/>
              </w:rPr>
              <w:t>物</w:t>
            </w:r>
          </w:p>
        </w:tc>
        <w:tc>
          <w:tcPr>
            <w:tcW w:w="539" w:type="dxa"/>
            <w:vMerge w:val="restart"/>
            <w:vAlign w:val="center"/>
          </w:tcPr>
          <w:p>
            <w:pPr>
              <w:pStyle w:val="10"/>
              <w:rPr>
                <w:rFonts w:hint="eastAsia"/>
              </w:rPr>
            </w:pPr>
            <w:r>
              <w:rPr>
                <w:rFonts w:hint="eastAsia"/>
              </w:rPr>
              <w:t>施</w:t>
            </w:r>
          </w:p>
          <w:p>
            <w:pPr>
              <w:pStyle w:val="10"/>
              <w:rPr>
                <w:rFonts w:hint="eastAsia"/>
              </w:rPr>
            </w:pPr>
            <w:r>
              <w:rPr>
                <w:rFonts w:hint="eastAsia"/>
              </w:rPr>
              <w:t>工</w:t>
            </w:r>
          </w:p>
          <w:p>
            <w:pPr>
              <w:pStyle w:val="10"/>
              <w:rPr>
                <w:rFonts w:hint="eastAsia"/>
              </w:rPr>
            </w:pPr>
            <w:r>
              <w:rPr>
                <w:rFonts w:hint="eastAsia"/>
              </w:rPr>
              <w:t>期</w:t>
            </w:r>
          </w:p>
        </w:tc>
        <w:tc>
          <w:tcPr>
            <w:tcW w:w="1377" w:type="dxa"/>
            <w:vAlign w:val="center"/>
          </w:tcPr>
          <w:p>
            <w:pPr>
              <w:pStyle w:val="10"/>
              <w:rPr>
                <w:rFonts w:hint="eastAsia"/>
              </w:rPr>
            </w:pPr>
            <w:r>
              <w:rPr>
                <w:rFonts w:hint="eastAsia"/>
              </w:rPr>
              <w:t>施工人员</w:t>
            </w:r>
          </w:p>
        </w:tc>
        <w:tc>
          <w:tcPr>
            <w:tcW w:w="1303" w:type="dxa"/>
            <w:vAlign w:val="center"/>
          </w:tcPr>
          <w:p>
            <w:pPr>
              <w:pStyle w:val="10"/>
              <w:rPr>
                <w:rFonts w:hint="eastAsia"/>
              </w:rPr>
            </w:pPr>
            <w:r>
              <w:rPr>
                <w:rFonts w:hint="eastAsia"/>
              </w:rPr>
              <w:t>生活污水</w:t>
            </w:r>
          </w:p>
        </w:tc>
        <w:tc>
          <w:tcPr>
            <w:tcW w:w="2558" w:type="dxa"/>
            <w:vAlign w:val="center"/>
          </w:tcPr>
          <w:p>
            <w:pPr>
              <w:pStyle w:val="10"/>
              <w:rPr>
                <w:rFonts w:hint="eastAsia"/>
                <w:lang w:val="en-GB"/>
              </w:rPr>
            </w:pPr>
            <w:r>
              <w:rPr>
                <w:rFonts w:hint="eastAsia"/>
              </w:rPr>
              <w:t>依托周边基础设施</w:t>
            </w:r>
          </w:p>
        </w:tc>
        <w:tc>
          <w:tcPr>
            <w:tcW w:w="1829" w:type="dxa"/>
            <w:vAlign w:val="center"/>
          </w:tcPr>
          <w:p>
            <w:pPr>
              <w:pStyle w:val="10"/>
              <w:rPr>
                <w:rFonts w:hint="eastAsia"/>
                <w:lang w:val="en-GB"/>
              </w:rPr>
            </w:pPr>
            <w:r>
              <w:rPr>
                <w:rFonts w:hint="eastAsia"/>
              </w:rPr>
              <w:t>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运输车辆、施工机械</w:t>
            </w:r>
          </w:p>
        </w:tc>
        <w:tc>
          <w:tcPr>
            <w:tcW w:w="1303" w:type="dxa"/>
            <w:vAlign w:val="center"/>
          </w:tcPr>
          <w:p>
            <w:pPr>
              <w:pStyle w:val="10"/>
              <w:rPr>
                <w:rFonts w:hint="eastAsia"/>
              </w:rPr>
            </w:pPr>
            <w:r>
              <w:rPr>
                <w:rFonts w:hint="eastAsia"/>
              </w:rPr>
              <w:t>冲洗废水</w:t>
            </w:r>
          </w:p>
        </w:tc>
        <w:tc>
          <w:tcPr>
            <w:tcW w:w="2558" w:type="dxa"/>
            <w:vMerge w:val="restart"/>
            <w:vAlign w:val="center"/>
          </w:tcPr>
          <w:p>
            <w:pPr>
              <w:pStyle w:val="10"/>
              <w:rPr>
                <w:rFonts w:hint="eastAsia"/>
              </w:rPr>
            </w:pPr>
            <w:r>
              <w:rPr>
                <w:rFonts w:hint="eastAsia"/>
              </w:rPr>
              <w:t>修建隔油沉淀池，根据实际需要设设置</w:t>
            </w:r>
          </w:p>
        </w:tc>
        <w:tc>
          <w:tcPr>
            <w:tcW w:w="1829" w:type="dxa"/>
            <w:vAlign w:val="center"/>
          </w:tcPr>
          <w:p>
            <w:pPr>
              <w:pStyle w:val="10"/>
            </w:pPr>
            <w:r>
              <w:rPr>
                <w:rFonts w:hint="eastAsia"/>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施工区</w:t>
            </w:r>
          </w:p>
        </w:tc>
        <w:tc>
          <w:tcPr>
            <w:tcW w:w="1303" w:type="dxa"/>
            <w:vAlign w:val="center"/>
          </w:tcPr>
          <w:p>
            <w:pPr>
              <w:pStyle w:val="10"/>
              <w:rPr>
                <w:rFonts w:hint="eastAsia"/>
              </w:rPr>
            </w:pPr>
            <w:r>
              <w:rPr>
                <w:rFonts w:hint="eastAsia"/>
              </w:rPr>
              <w:t>土层积水</w:t>
            </w:r>
          </w:p>
        </w:tc>
        <w:tc>
          <w:tcPr>
            <w:tcW w:w="2558" w:type="dxa"/>
            <w:vMerge w:val="continue"/>
            <w:vAlign w:val="center"/>
          </w:tcPr>
          <w:p>
            <w:pPr>
              <w:pStyle w:val="10"/>
              <w:rPr>
                <w:rFonts w:hint="eastAsia"/>
              </w:rPr>
            </w:pPr>
          </w:p>
        </w:tc>
        <w:tc>
          <w:tcPr>
            <w:tcW w:w="1829" w:type="dxa"/>
            <w:vAlign w:val="center"/>
          </w:tcPr>
          <w:p>
            <w:pPr>
              <w:pStyle w:val="10"/>
            </w:pPr>
            <w:r>
              <w:rPr>
                <w:rFonts w:hint="eastAsia"/>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施工区</w:t>
            </w:r>
          </w:p>
        </w:tc>
        <w:tc>
          <w:tcPr>
            <w:tcW w:w="1303" w:type="dxa"/>
            <w:vAlign w:val="center"/>
          </w:tcPr>
          <w:p>
            <w:pPr>
              <w:pStyle w:val="10"/>
              <w:rPr>
                <w:rFonts w:hint="eastAsia"/>
              </w:rPr>
            </w:pPr>
            <w:r>
              <w:rPr>
                <w:rFonts w:hint="eastAsia"/>
                <w:lang w:eastAsia="zh-CN"/>
              </w:rPr>
              <w:t>试验</w:t>
            </w:r>
            <w:r>
              <w:rPr>
                <w:rFonts w:hint="eastAsia"/>
              </w:rPr>
              <w:t>废水</w:t>
            </w:r>
          </w:p>
        </w:tc>
        <w:tc>
          <w:tcPr>
            <w:tcW w:w="2558" w:type="dxa"/>
            <w:vAlign w:val="center"/>
          </w:tcPr>
          <w:p>
            <w:pPr>
              <w:pStyle w:val="10"/>
              <w:rPr>
                <w:rFonts w:hint="eastAsia"/>
              </w:rPr>
            </w:pPr>
            <w:r>
              <w:rPr>
                <w:rFonts w:hint="eastAsia"/>
              </w:rPr>
              <w:t>回用为洒水降尘水</w:t>
            </w:r>
          </w:p>
        </w:tc>
        <w:tc>
          <w:tcPr>
            <w:tcW w:w="1829" w:type="dxa"/>
            <w:vAlign w:val="center"/>
          </w:tcPr>
          <w:p>
            <w:pPr>
              <w:pStyle w:val="10"/>
              <w:rPr>
                <w:rFonts w:hint="eastAsia"/>
              </w:rPr>
            </w:pPr>
            <w:r>
              <w:rPr>
                <w:rFonts w:hint="eastAsia"/>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restart"/>
            <w:vAlign w:val="center"/>
          </w:tcPr>
          <w:p>
            <w:pPr>
              <w:pStyle w:val="10"/>
              <w:rPr>
                <w:rFonts w:hint="eastAsia"/>
              </w:rPr>
            </w:pPr>
            <w:r>
              <w:rPr>
                <w:rFonts w:hint="eastAsia"/>
              </w:rPr>
              <w:t>固</w:t>
            </w:r>
          </w:p>
          <w:p>
            <w:pPr>
              <w:pStyle w:val="10"/>
              <w:rPr>
                <w:rFonts w:hint="eastAsia"/>
              </w:rPr>
            </w:pPr>
            <w:r>
              <w:rPr>
                <w:rFonts w:hint="eastAsia"/>
              </w:rPr>
              <w:t>体</w:t>
            </w:r>
          </w:p>
          <w:p>
            <w:pPr>
              <w:pStyle w:val="10"/>
              <w:rPr>
                <w:rFonts w:hint="eastAsia"/>
              </w:rPr>
            </w:pPr>
            <w:r>
              <w:rPr>
                <w:rFonts w:hint="eastAsia"/>
              </w:rPr>
              <w:t>废</w:t>
            </w:r>
          </w:p>
          <w:p>
            <w:pPr>
              <w:pStyle w:val="10"/>
              <w:rPr>
                <w:rFonts w:hint="eastAsia"/>
              </w:rPr>
            </w:pPr>
            <w:r>
              <w:rPr>
                <w:rFonts w:hint="eastAsia"/>
              </w:rPr>
              <w:t>物</w:t>
            </w:r>
          </w:p>
        </w:tc>
        <w:tc>
          <w:tcPr>
            <w:tcW w:w="539" w:type="dxa"/>
            <w:vMerge w:val="restart"/>
            <w:vAlign w:val="center"/>
          </w:tcPr>
          <w:p>
            <w:pPr>
              <w:pStyle w:val="10"/>
              <w:rPr>
                <w:rFonts w:hint="eastAsia"/>
              </w:rPr>
            </w:pPr>
            <w:r>
              <w:rPr>
                <w:rFonts w:hint="eastAsia"/>
              </w:rPr>
              <w:t>施工期</w:t>
            </w:r>
          </w:p>
        </w:tc>
        <w:tc>
          <w:tcPr>
            <w:tcW w:w="1377" w:type="dxa"/>
            <w:vAlign w:val="center"/>
          </w:tcPr>
          <w:p>
            <w:pPr>
              <w:pStyle w:val="10"/>
              <w:rPr>
                <w:rFonts w:hint="eastAsia"/>
              </w:rPr>
            </w:pPr>
            <w:r>
              <w:rPr>
                <w:rFonts w:hint="eastAsia"/>
              </w:rPr>
              <w:t>施工区</w:t>
            </w:r>
          </w:p>
        </w:tc>
        <w:tc>
          <w:tcPr>
            <w:tcW w:w="1303" w:type="dxa"/>
            <w:vAlign w:val="center"/>
          </w:tcPr>
          <w:p>
            <w:pPr>
              <w:pStyle w:val="10"/>
              <w:rPr>
                <w:rFonts w:hint="eastAsia"/>
              </w:rPr>
            </w:pPr>
            <w:r>
              <w:rPr>
                <w:rFonts w:hint="eastAsia"/>
              </w:rPr>
              <w:t>弃土</w:t>
            </w:r>
          </w:p>
        </w:tc>
        <w:tc>
          <w:tcPr>
            <w:tcW w:w="2558" w:type="dxa"/>
            <w:vAlign w:val="center"/>
          </w:tcPr>
          <w:p>
            <w:pPr>
              <w:pStyle w:val="10"/>
              <w:rPr>
                <w:rFonts w:hint="eastAsia"/>
              </w:rPr>
            </w:pPr>
            <w:r>
              <w:rPr>
                <w:rFonts w:hint="eastAsia"/>
              </w:rPr>
              <w:t>政府指定弃土场</w:t>
            </w:r>
          </w:p>
        </w:tc>
        <w:tc>
          <w:tcPr>
            <w:tcW w:w="1829" w:type="dxa"/>
            <w:vAlign w:val="center"/>
          </w:tcPr>
          <w:p>
            <w:pPr>
              <w:pStyle w:val="10"/>
              <w:rPr>
                <w:rFonts w:hint="eastAsia"/>
              </w:rPr>
            </w:pPr>
            <w:r>
              <w:rPr>
                <w:rFonts w:hint="eastAsia"/>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施工区</w:t>
            </w:r>
          </w:p>
        </w:tc>
        <w:tc>
          <w:tcPr>
            <w:tcW w:w="1303" w:type="dxa"/>
            <w:vAlign w:val="center"/>
          </w:tcPr>
          <w:p>
            <w:pPr>
              <w:pStyle w:val="10"/>
              <w:rPr>
                <w:rFonts w:hint="eastAsia"/>
              </w:rPr>
            </w:pPr>
            <w:r>
              <w:rPr>
                <w:rFonts w:hint="eastAsia"/>
              </w:rPr>
              <w:t>建筑垃圾</w:t>
            </w:r>
          </w:p>
        </w:tc>
        <w:tc>
          <w:tcPr>
            <w:tcW w:w="2558" w:type="dxa"/>
            <w:vAlign w:val="center"/>
          </w:tcPr>
          <w:p>
            <w:pPr>
              <w:pStyle w:val="10"/>
              <w:rPr>
                <w:rFonts w:hint="eastAsia"/>
              </w:rPr>
            </w:pPr>
            <w:r>
              <w:rPr>
                <w:rFonts w:hint="eastAsia"/>
              </w:rPr>
              <w:t>可以回收利用的出售给废品回收公司回收，不能回收的送到政府指定弃渣场</w:t>
            </w:r>
          </w:p>
        </w:tc>
        <w:tc>
          <w:tcPr>
            <w:tcW w:w="1829" w:type="dxa"/>
            <w:vAlign w:val="center"/>
          </w:tcPr>
          <w:p>
            <w:pPr>
              <w:pStyle w:val="10"/>
              <w:rPr>
                <w:rFonts w:hint="eastAsia"/>
              </w:rPr>
            </w:pPr>
            <w:r>
              <w:rPr>
                <w:rFonts w:hint="eastAsia"/>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施工区</w:t>
            </w:r>
          </w:p>
        </w:tc>
        <w:tc>
          <w:tcPr>
            <w:tcW w:w="1303" w:type="dxa"/>
            <w:vAlign w:val="center"/>
          </w:tcPr>
          <w:p>
            <w:pPr>
              <w:pStyle w:val="10"/>
              <w:rPr>
                <w:rFonts w:hint="eastAsia" w:eastAsia="宋体"/>
                <w:lang w:eastAsia="zh-CN"/>
              </w:rPr>
            </w:pPr>
            <w:r>
              <w:rPr>
                <w:rFonts w:hint="eastAsia"/>
              </w:rPr>
              <w:t>废弃</w:t>
            </w:r>
            <w:r>
              <w:rPr>
                <w:rFonts w:hint="eastAsia"/>
                <w:lang w:eastAsia="zh-CN"/>
              </w:rPr>
              <w:t>建材</w:t>
            </w:r>
          </w:p>
        </w:tc>
        <w:tc>
          <w:tcPr>
            <w:tcW w:w="2558" w:type="dxa"/>
            <w:vAlign w:val="center"/>
          </w:tcPr>
          <w:p>
            <w:pPr>
              <w:pStyle w:val="10"/>
              <w:rPr>
                <w:rFonts w:hint="eastAsia"/>
              </w:rPr>
            </w:pPr>
            <w:r>
              <w:rPr>
                <w:rFonts w:hint="eastAsia"/>
              </w:rPr>
              <w:t>出售给废品回收单位</w:t>
            </w:r>
          </w:p>
        </w:tc>
        <w:tc>
          <w:tcPr>
            <w:tcW w:w="1829" w:type="dxa"/>
            <w:vAlign w:val="center"/>
          </w:tcPr>
          <w:p>
            <w:pPr>
              <w:pStyle w:val="10"/>
              <w:rPr>
                <w:rFonts w:hint="eastAsia"/>
              </w:rPr>
            </w:pPr>
            <w:r>
              <w:rPr>
                <w:rFonts w:hint="eastAsia"/>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Merge w:val="continue"/>
            <w:vAlign w:val="center"/>
          </w:tcPr>
          <w:p>
            <w:pPr>
              <w:pStyle w:val="10"/>
              <w:rPr>
                <w:rFonts w:hint="eastAsia"/>
              </w:rPr>
            </w:pPr>
          </w:p>
        </w:tc>
        <w:tc>
          <w:tcPr>
            <w:tcW w:w="539" w:type="dxa"/>
            <w:vMerge w:val="continue"/>
            <w:vAlign w:val="center"/>
          </w:tcPr>
          <w:p>
            <w:pPr>
              <w:pStyle w:val="10"/>
              <w:rPr>
                <w:rFonts w:hint="eastAsia"/>
              </w:rPr>
            </w:pPr>
          </w:p>
        </w:tc>
        <w:tc>
          <w:tcPr>
            <w:tcW w:w="1377" w:type="dxa"/>
            <w:vAlign w:val="center"/>
          </w:tcPr>
          <w:p>
            <w:pPr>
              <w:pStyle w:val="10"/>
              <w:rPr>
                <w:rFonts w:hint="eastAsia"/>
              </w:rPr>
            </w:pPr>
            <w:r>
              <w:rPr>
                <w:rFonts w:hint="eastAsia"/>
              </w:rPr>
              <w:t>施工人员</w:t>
            </w:r>
          </w:p>
        </w:tc>
        <w:tc>
          <w:tcPr>
            <w:tcW w:w="1303" w:type="dxa"/>
            <w:vAlign w:val="center"/>
          </w:tcPr>
          <w:p>
            <w:pPr>
              <w:pStyle w:val="10"/>
            </w:pPr>
            <w:r>
              <w:rPr>
                <w:rFonts w:hint="eastAsia"/>
              </w:rPr>
              <w:t>生活垃圾</w:t>
            </w:r>
          </w:p>
        </w:tc>
        <w:tc>
          <w:tcPr>
            <w:tcW w:w="2558" w:type="dxa"/>
            <w:vAlign w:val="center"/>
          </w:tcPr>
          <w:p>
            <w:pPr>
              <w:pStyle w:val="10"/>
              <w:rPr>
                <w:rFonts w:hint="eastAsia"/>
              </w:rPr>
            </w:pPr>
            <w:r>
              <w:rPr>
                <w:rFonts w:hint="eastAsia"/>
              </w:rPr>
              <w:t>集中收集运至城市垃圾填埋场</w:t>
            </w:r>
          </w:p>
        </w:tc>
        <w:tc>
          <w:tcPr>
            <w:tcW w:w="1829" w:type="dxa"/>
            <w:vAlign w:val="center"/>
          </w:tcPr>
          <w:p>
            <w:pPr>
              <w:pStyle w:val="10"/>
              <w:rPr>
                <w:rFonts w:hint="eastAsia"/>
              </w:rPr>
            </w:pPr>
            <w:r>
              <w:rPr>
                <w:rFonts w:hint="eastAsia"/>
              </w:rPr>
              <w:t>由环卫部门统一收集处理理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029" w:type="dxa"/>
            <w:vAlign w:val="center"/>
          </w:tcPr>
          <w:p>
            <w:pPr>
              <w:pStyle w:val="10"/>
              <w:rPr>
                <w:rFonts w:hint="eastAsia"/>
              </w:rPr>
            </w:pPr>
            <w:r>
              <w:rPr>
                <w:rFonts w:hint="eastAsia"/>
              </w:rPr>
              <w:t>噪</w:t>
            </w:r>
          </w:p>
          <w:p>
            <w:pPr>
              <w:pStyle w:val="10"/>
              <w:rPr>
                <w:rFonts w:hint="eastAsia"/>
              </w:rPr>
            </w:pPr>
            <w:r>
              <w:rPr>
                <w:rFonts w:hint="eastAsia"/>
              </w:rPr>
              <w:t>声</w:t>
            </w:r>
          </w:p>
        </w:tc>
        <w:tc>
          <w:tcPr>
            <w:tcW w:w="1916" w:type="dxa"/>
            <w:gridSpan w:val="2"/>
            <w:vAlign w:val="center"/>
          </w:tcPr>
          <w:p>
            <w:pPr>
              <w:pStyle w:val="10"/>
              <w:rPr>
                <w:rFonts w:hint="eastAsia"/>
              </w:rPr>
            </w:pPr>
            <w:r>
              <w:rPr>
                <w:rFonts w:hint="eastAsia"/>
              </w:rPr>
              <w:t>施工期</w:t>
            </w:r>
          </w:p>
        </w:tc>
        <w:tc>
          <w:tcPr>
            <w:tcW w:w="5690" w:type="dxa"/>
            <w:gridSpan w:val="3"/>
            <w:vAlign w:val="center"/>
          </w:tcPr>
          <w:p>
            <w:pPr>
              <w:pStyle w:val="10"/>
              <w:rPr>
                <w:rFonts w:hint="eastAsia"/>
              </w:rPr>
            </w:pPr>
            <w:r>
              <w:rPr>
                <w:rFonts w:hint="default" w:ascii="Times New Roman" w:hAnsi="Times New Roman" w:cs="Times New Roman"/>
              </w:rPr>
              <w:t>主要来源于机械噪声，分贝值约80~90dB(A)左右，通过采取禁止强产噪工序夜间施工，职工环境保护教育等手段后，噪声影响会得到有效控制。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635" w:type="dxa"/>
            <w:gridSpan w:val="6"/>
            <w:vAlign w:val="center"/>
          </w:tcPr>
          <w:p>
            <w:pPr>
              <w:pStyle w:val="10"/>
              <w:snapToGrid w:val="0"/>
              <w:spacing w:line="360" w:lineRule="auto"/>
              <w:jc w:val="left"/>
              <w:rPr>
                <w:b/>
                <w:bCs/>
                <w:sz w:val="24"/>
              </w:rPr>
            </w:pPr>
            <w:r>
              <w:rPr>
                <w:b/>
                <w:bCs/>
                <w:sz w:val="24"/>
              </w:rPr>
              <w:t>生态保护措施及预期效果：</w:t>
            </w:r>
          </w:p>
          <w:p>
            <w:pPr>
              <w:pStyle w:val="10"/>
              <w:snapToGrid w:val="0"/>
              <w:spacing w:line="360" w:lineRule="auto"/>
              <w:ind w:firstLine="480" w:firstLineChars="200"/>
              <w:jc w:val="both"/>
              <w:rPr>
                <w:rFonts w:hint="eastAsia"/>
                <w:sz w:val="24"/>
              </w:rPr>
            </w:pPr>
            <w:r>
              <w:rPr>
                <w:sz w:val="24"/>
              </w:rPr>
              <w:t>通过合理组织施工顺序</w:t>
            </w:r>
            <w:r>
              <w:rPr>
                <w:rFonts w:hint="eastAsia"/>
                <w:sz w:val="24"/>
              </w:rPr>
              <w:t>，</w:t>
            </w:r>
            <w:r>
              <w:rPr>
                <w:sz w:val="24"/>
              </w:rPr>
              <w:t>尽量缩短施工期，使土壤暴露时间缩短，并快速回填</w:t>
            </w:r>
            <w:r>
              <w:rPr>
                <w:rFonts w:hint="eastAsia"/>
                <w:sz w:val="24"/>
              </w:rPr>
              <w:t>，加强施工管理，加强对工人关于水土保持的教育，</w:t>
            </w:r>
            <w:r>
              <w:rPr>
                <w:sz w:val="24"/>
              </w:rPr>
              <w:t>尽可能的减少水土流失</w:t>
            </w:r>
            <w:r>
              <w:rPr>
                <w:rFonts w:hint="eastAsia"/>
                <w:sz w:val="24"/>
              </w:rPr>
              <w:t>，</w:t>
            </w:r>
            <w:r>
              <w:rPr>
                <w:sz w:val="24"/>
              </w:rPr>
              <w:t>废弃土方要及时</w:t>
            </w:r>
            <w:r>
              <w:rPr>
                <w:rFonts w:hint="eastAsia"/>
                <w:sz w:val="24"/>
              </w:rPr>
              <w:t>回填或利用，</w:t>
            </w:r>
            <w:r>
              <w:rPr>
                <w:sz w:val="24"/>
              </w:rPr>
              <w:t>对临时占地全部进行迹地</w:t>
            </w:r>
            <w:r>
              <w:rPr>
                <w:rFonts w:hint="eastAsia"/>
                <w:sz w:val="24"/>
              </w:rPr>
              <w:t>恢复</w:t>
            </w:r>
            <w:r>
              <w:rPr>
                <w:sz w:val="24"/>
              </w:rPr>
              <w:t>，对占用</w:t>
            </w:r>
            <w:r>
              <w:rPr>
                <w:rFonts w:hint="eastAsia"/>
                <w:sz w:val="24"/>
              </w:rPr>
              <w:t>荒草</w:t>
            </w:r>
            <w:r>
              <w:rPr>
                <w:sz w:val="24"/>
              </w:rPr>
              <w:t>地采取植物绿化。</w:t>
            </w:r>
            <w:r>
              <w:rPr>
                <w:rFonts w:hint="eastAsia"/>
                <w:sz w:val="24"/>
              </w:rPr>
              <w:t>通过采取上述措施，评价认为，该项目的施工不会对周围生态环境产生明显影响。</w:t>
            </w:r>
          </w:p>
          <w:p>
            <w:pPr>
              <w:pStyle w:val="10"/>
              <w:spacing w:line="360" w:lineRule="auto"/>
              <w:jc w:val="left"/>
              <w:rPr>
                <w:rFonts w:hint="eastAsia"/>
                <w:sz w:val="24"/>
              </w:rPr>
            </w:pPr>
          </w:p>
          <w:p>
            <w:pPr>
              <w:pStyle w:val="10"/>
              <w:spacing w:line="360" w:lineRule="auto"/>
              <w:jc w:val="left"/>
              <w:rPr>
                <w:rFonts w:hint="eastAsia"/>
                <w:sz w:val="24"/>
              </w:rPr>
            </w:pPr>
          </w:p>
          <w:p>
            <w:pPr>
              <w:pStyle w:val="10"/>
              <w:spacing w:line="360" w:lineRule="auto"/>
              <w:jc w:val="left"/>
              <w:rPr>
                <w:rFonts w:hint="eastAsia"/>
                <w:sz w:val="24"/>
              </w:rPr>
            </w:pPr>
          </w:p>
          <w:p>
            <w:pPr>
              <w:pStyle w:val="10"/>
              <w:spacing w:line="360" w:lineRule="auto"/>
              <w:jc w:val="left"/>
              <w:rPr>
                <w:rFonts w:hint="eastAsia"/>
                <w:sz w:val="24"/>
              </w:rPr>
            </w:pPr>
          </w:p>
          <w:p>
            <w:pPr>
              <w:pStyle w:val="10"/>
              <w:spacing w:line="360" w:lineRule="auto"/>
              <w:jc w:val="left"/>
              <w:rPr>
                <w:rFonts w:hint="eastAsia"/>
                <w:sz w:val="24"/>
              </w:rPr>
            </w:pPr>
          </w:p>
        </w:tc>
      </w:tr>
    </w:tbl>
    <w:p>
      <w:pPr>
        <w:tabs>
          <w:tab w:val="left" w:pos="7885"/>
        </w:tabs>
        <w:snapToGrid w:val="0"/>
        <w:spacing w:line="240" w:lineRule="auto"/>
        <w:ind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结论及建议</w:t>
      </w:r>
      <w:r>
        <w:rPr>
          <w:rFonts w:hint="eastAsia" w:ascii="宋体" w:hAnsi="宋体" w:eastAsia="宋体" w:cs="宋体"/>
          <w:sz w:val="28"/>
          <w:szCs w:val="28"/>
        </w:rPr>
        <w:t xml:space="preserve">                                           </w:t>
      </w:r>
      <w:r>
        <w:rPr>
          <w:rFonts w:hint="eastAsia" w:ascii="宋体" w:hAnsi="宋体" w:eastAsia="宋体" w:cs="宋体"/>
          <w:b/>
          <w:bCs/>
          <w:sz w:val="28"/>
          <w:szCs w:val="28"/>
        </w:rPr>
        <w:t>(表九)</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napToGrid w:val="0"/>
              <w:spacing w:line="360" w:lineRule="auto"/>
              <w:ind w:firstLine="0" w:firstLineChars="0"/>
              <w:rPr>
                <w:b/>
                <w:bCs/>
              </w:rPr>
            </w:pPr>
            <w:r>
              <w:rPr>
                <w:rFonts w:hint="eastAsia"/>
                <w:b/>
                <w:bCs/>
              </w:rPr>
              <w:t>一、</w:t>
            </w:r>
            <w:r>
              <w:rPr>
                <w:b/>
                <w:bCs/>
              </w:rPr>
              <w:t>结论</w:t>
            </w:r>
          </w:p>
          <w:p>
            <w:pPr>
              <w:snapToGrid w:val="0"/>
              <w:spacing w:line="360" w:lineRule="auto"/>
              <w:ind w:firstLine="0" w:firstLineChars="0"/>
              <w:rPr>
                <w:b/>
                <w:bCs/>
              </w:rPr>
            </w:pPr>
            <w:r>
              <w:rPr>
                <w:b/>
                <w:bCs/>
              </w:rPr>
              <w:t>1、</w:t>
            </w:r>
            <w:r>
              <w:rPr>
                <w:rFonts w:hint="eastAsia"/>
                <w:b/>
                <w:bCs/>
                <w:lang w:eastAsia="zh-CN"/>
              </w:rPr>
              <w:t>项目</w:t>
            </w:r>
            <w:r>
              <w:rPr>
                <w:b/>
                <w:bCs/>
              </w:rPr>
              <w:t>概况</w:t>
            </w:r>
          </w:p>
          <w:p>
            <w:pPr>
              <w:spacing w:line="360" w:lineRule="auto"/>
              <w:ind w:firstLine="480" w:firstLineChars="200"/>
            </w:pPr>
            <w:r>
              <w:rPr>
                <w:rFonts w:hint="eastAsia"/>
              </w:rPr>
              <w:t>本</w:t>
            </w:r>
            <w:r>
              <w:rPr>
                <w:rFonts w:hint="eastAsia"/>
                <w:lang w:eastAsia="zh-CN"/>
              </w:rPr>
              <w:t>项目</w:t>
            </w:r>
            <w:r>
              <w:rPr>
                <w:rFonts w:hint="eastAsia"/>
              </w:rPr>
              <w:t>为</w:t>
            </w:r>
            <w:r>
              <w:rPr>
                <w:rFonts w:hint="default" w:ascii="Times New Roman" w:hAnsi="Times New Roman" w:cs="Times New Roman"/>
                <w:kern w:val="44"/>
                <w:lang w:eastAsia="zh-CN"/>
              </w:rPr>
              <w:t>唯品会项目三期自然排水渠</w:t>
            </w:r>
            <w:r>
              <w:rPr>
                <w:rFonts w:hint="eastAsia" w:ascii="Times New Roman" w:cs="Times New Roman"/>
                <w:kern w:val="44"/>
                <w:lang w:eastAsia="zh-CN"/>
              </w:rPr>
              <w:t>雨水</w:t>
            </w:r>
            <w:r>
              <w:rPr>
                <w:rFonts w:hint="eastAsia"/>
                <w:kern w:val="44"/>
              </w:rPr>
              <w:t>收集工程</w:t>
            </w:r>
            <w:r>
              <w:rPr>
                <w:rFonts w:hint="eastAsia"/>
              </w:rPr>
              <w:t>建设项目，</w:t>
            </w:r>
            <w:r>
              <w:rPr>
                <w:rFonts w:hint="default" w:ascii="Times New Roman" w:hAnsi="Times New Roman" w:eastAsia="宋体" w:cs="Times New Roman"/>
                <w:sz w:val="24"/>
                <w:szCs w:val="24"/>
                <w:lang w:eastAsia="zh-CN"/>
              </w:rPr>
              <w:t>项目位于简阳市石桥镇唯品会三期地块，由于原规划排水系统现未实施，本次唯品会地块场平工程将阻断原有排水体系但急于排出项目上游雨水，故本次急需设计一条箱涵，解决市政排水系统实施之前的排水问题。</w:t>
            </w:r>
            <w:r>
              <w:rPr>
                <w:rFonts w:hint="eastAsia"/>
              </w:rPr>
              <w:t>主体工程为</w:t>
            </w:r>
            <w:r>
              <w:rPr>
                <w:rFonts w:hint="eastAsia"/>
                <w:lang w:eastAsia="zh-CN"/>
              </w:rPr>
              <w:t>箱涵</w:t>
            </w:r>
            <w:r>
              <w:rPr>
                <w:rFonts w:hint="eastAsia"/>
              </w:rPr>
              <w:t>敷设</w:t>
            </w:r>
            <w:r>
              <w:rPr>
                <w:rFonts w:hint="eastAsia"/>
                <w:lang w:eastAsia="zh-CN"/>
              </w:rPr>
              <w:t>，配</w:t>
            </w:r>
            <w:r>
              <w:rPr>
                <w:rFonts w:hint="default" w:ascii="Times New Roman" w:hAnsi="Times New Roman" w:cs="Times New Roman"/>
                <w:lang w:eastAsia="zh-CN"/>
              </w:rPr>
              <w:t>套</w:t>
            </w:r>
            <w:r>
              <w:rPr>
                <w:rFonts w:hint="default" w:ascii="Times New Roman" w:hAnsi="Times New Roman" w:cs="Times New Roman"/>
                <w:lang w:val="en-US" w:eastAsia="zh-CN"/>
              </w:rPr>
              <w:t>4座检查井及2座涵洞出入口</w:t>
            </w:r>
            <w:r>
              <w:rPr>
                <w:rFonts w:hint="eastAsia"/>
              </w:rPr>
              <w:t>。</w:t>
            </w:r>
            <w:r>
              <w:rPr>
                <w:rFonts w:hint="eastAsia"/>
                <w:lang w:eastAsia="zh-CN"/>
              </w:rPr>
              <w:t>箱涵</w:t>
            </w:r>
            <w:r>
              <w:rPr>
                <w:rFonts w:hint="eastAsia"/>
              </w:rPr>
              <w:t>全长</w:t>
            </w:r>
            <w:r>
              <w:rPr>
                <w:rFonts w:hint="default" w:ascii="Times New Roman" w:hAnsi="Times New Roman" w:cs="Times New Roman"/>
                <w:lang w:val="en-US" w:eastAsia="zh-CN"/>
              </w:rPr>
              <w:t>828</w:t>
            </w:r>
            <w:r>
              <w:rPr>
                <w:rFonts w:hint="default" w:ascii="Times New Roman" w:hAnsi="Times New Roman" w:cs="Times New Roman"/>
              </w:rPr>
              <w:t>m，</w:t>
            </w:r>
            <w:r>
              <w:rPr>
                <w:rFonts w:hint="eastAsia"/>
                <w:lang w:eastAsia="zh-CN"/>
              </w:rPr>
              <w:t>涵洞</w:t>
            </w:r>
            <w:r>
              <w:rPr>
                <w:rFonts w:hint="eastAsia"/>
              </w:rPr>
              <w:t>起点</w:t>
            </w:r>
            <w:r>
              <w:rPr>
                <w:rFonts w:hint="default" w:ascii="Times New Roman" w:hAnsi="Times New Roman" w:cs="Times New Roman"/>
                <w:color w:val="000000"/>
                <w:sz w:val="24"/>
                <w:szCs w:val="24"/>
              </w:rPr>
              <w:t>K</w:t>
            </w:r>
            <w:r>
              <w:rPr>
                <w:rFonts w:hint="eastAsia" w:ascii="Times New Roman" w:hAnsi="Times New Roman" w:cs="Times New Roman"/>
                <w:color w:val="000000"/>
                <w:sz w:val="24"/>
                <w:szCs w:val="24"/>
                <w:lang w:val="en-US" w:eastAsia="zh-CN"/>
              </w:rPr>
              <w:t>0</w:t>
            </w:r>
            <w:r>
              <w:rPr>
                <w:rFonts w:hint="default" w:ascii="Times New Roman" w:hAnsi="Times New Roman" w:cs="Times New Roman"/>
                <w:color w:val="000000"/>
                <w:sz w:val="24"/>
                <w:szCs w:val="24"/>
              </w:rPr>
              <w:t>+000</w:t>
            </w:r>
            <w:r>
              <w:rPr>
                <w:rFonts w:hint="eastAsia"/>
                <w:lang w:eastAsia="zh-CN"/>
              </w:rPr>
              <w:t>接现状沟渠</w:t>
            </w:r>
            <w:r>
              <w:rPr>
                <w:rFonts w:hint="eastAsia"/>
              </w:rPr>
              <w:t>，终点</w:t>
            </w:r>
            <w:r>
              <w:rPr>
                <w:rFonts w:hint="default" w:ascii="Times New Roman" w:hAnsi="Times New Roman" w:cs="Times New Roman"/>
                <w:color w:val="000000"/>
                <w:sz w:val="24"/>
                <w:szCs w:val="24"/>
              </w:rPr>
              <w:t>K</w:t>
            </w:r>
            <w:r>
              <w:rPr>
                <w:rFonts w:hint="eastAsia" w:ascii="Times New Roman" w:hAnsi="Times New Roman" w:cs="Times New Roman"/>
                <w:color w:val="000000"/>
                <w:sz w:val="24"/>
                <w:szCs w:val="24"/>
                <w:lang w:val="en-US" w:eastAsia="zh-CN"/>
              </w:rPr>
              <w:t>0</w:t>
            </w:r>
            <w:r>
              <w:rPr>
                <w:rFonts w:hint="default" w:ascii="Times New Roman" w:hAnsi="Times New Roman" w:cs="Times New Roman"/>
                <w:color w:val="000000"/>
                <w:sz w:val="24"/>
                <w:szCs w:val="24"/>
              </w:rPr>
              <w:t>+</w:t>
            </w:r>
            <w:r>
              <w:rPr>
                <w:rFonts w:hint="eastAsia" w:ascii="Times New Roman" w:cs="Times New Roman"/>
                <w:color w:val="000000"/>
                <w:sz w:val="24"/>
                <w:szCs w:val="24"/>
                <w:lang w:val="en-US" w:eastAsia="zh-CN"/>
              </w:rPr>
              <w:t>828.061</w:t>
            </w:r>
            <w:r>
              <w:rPr>
                <w:rFonts w:hint="eastAsia"/>
                <w:lang w:eastAsia="zh-CN"/>
              </w:rPr>
              <w:t>接现状水渠，</w:t>
            </w:r>
            <w:r>
              <w:rPr>
                <w:rFonts w:hint="default" w:ascii="Times New Roman" w:hAnsi="Times New Roman" w:cs="Times New Roman"/>
                <w:lang w:eastAsia="zh-CN"/>
              </w:rPr>
              <w:t>箱涵垫层为</w:t>
            </w:r>
            <w:r>
              <w:rPr>
                <w:rFonts w:hint="default" w:ascii="Times New Roman" w:hAnsi="Times New Roman" w:cs="Times New Roman"/>
                <w:lang w:val="en-US" w:eastAsia="zh-CN"/>
              </w:rPr>
              <w:t>0.15m厚C20砼，侧墙、涵顶及涵底均</w:t>
            </w:r>
            <w:r>
              <w:rPr>
                <w:rFonts w:hint="eastAsia" w:ascii="Times New Roman" w:hAnsi="Times New Roman" w:cs="Times New Roman"/>
                <w:lang w:val="en-US" w:eastAsia="zh-CN"/>
              </w:rPr>
              <w:t>为0.3m厚</w:t>
            </w:r>
            <w:r>
              <w:rPr>
                <w:rFonts w:hint="default" w:ascii="Times New Roman" w:hAnsi="Times New Roman" w:cs="Times New Roman"/>
                <w:lang w:val="en-US" w:eastAsia="zh-CN"/>
              </w:rPr>
              <w:t>C35</w:t>
            </w:r>
            <w:r>
              <w:rPr>
                <w:rFonts w:hint="eastAsia" w:ascii="Times New Roman" w:hAnsi="Times New Roman" w:cs="Times New Roman"/>
                <w:lang w:val="en-US" w:eastAsia="zh-CN"/>
              </w:rPr>
              <w:t>钢筋</w:t>
            </w:r>
            <w:r>
              <w:rPr>
                <w:rFonts w:hint="default" w:ascii="Times New Roman" w:hAnsi="Times New Roman" w:cs="Times New Roman"/>
                <w:lang w:val="en-US" w:eastAsia="zh-CN"/>
              </w:rPr>
              <w:t>砼</w:t>
            </w:r>
            <w:r>
              <w:rPr>
                <w:rFonts w:hint="eastAsia" w:ascii="Times New Roman" w:hAnsi="Times New Roman" w:cs="Times New Roman"/>
                <w:lang w:val="en-US" w:eastAsia="zh-CN"/>
              </w:rPr>
              <w:t>，涵顶覆土2.0m，检查井井室及底板为C30砼，抗渗等级为P6，涵洞进出口采用一字墙结合锥坡和现状地形相顺接。</w:t>
            </w:r>
            <w:r>
              <w:rPr>
                <w:rFonts w:hint="eastAsia"/>
                <w:color w:val="FF0000"/>
                <w:lang w:val="en-US" w:eastAsia="zh-CN"/>
              </w:rPr>
              <w:t xml:space="preserve"> </w:t>
            </w:r>
          </w:p>
          <w:p>
            <w:pPr>
              <w:snapToGrid w:val="0"/>
              <w:spacing w:line="360" w:lineRule="auto"/>
              <w:ind w:firstLine="0" w:firstLineChars="0"/>
              <w:rPr>
                <w:b/>
                <w:bCs/>
              </w:rPr>
            </w:pPr>
            <w:r>
              <w:rPr>
                <w:rFonts w:hint="eastAsia"/>
                <w:b/>
                <w:bCs/>
              </w:rPr>
              <w:t>2、</w:t>
            </w:r>
            <w:r>
              <w:rPr>
                <w:b/>
                <w:bCs/>
              </w:rPr>
              <w:t>产业政策符合性分析</w:t>
            </w:r>
          </w:p>
          <w:p>
            <w:pPr>
              <w:snapToGrid w:val="0"/>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本项目为</w:t>
            </w:r>
            <w:r>
              <w:rPr>
                <w:rFonts w:hint="default" w:ascii="Times New Roman" w:hAnsi="Times New Roman" w:eastAsia="宋体" w:cs="Times New Roman"/>
                <w:sz w:val="24"/>
                <w:szCs w:val="24"/>
                <w:lang w:eastAsia="zh-CN"/>
              </w:rPr>
              <w:t>雨水管道</w:t>
            </w:r>
            <w:r>
              <w:rPr>
                <w:rFonts w:hint="default" w:ascii="Times New Roman" w:hAnsi="Times New Roman" w:eastAsia="宋体" w:cs="Times New Roman"/>
                <w:sz w:val="24"/>
                <w:szCs w:val="24"/>
              </w:rPr>
              <w:t>建设工程，根据《国民经济行业分类》（GB/T4754-201</w:t>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），本项目属于</w:t>
            </w:r>
            <w:r>
              <w:rPr>
                <w:rFonts w:hint="default" w:ascii="Times New Roman" w:hAnsi="Times New Roman" w:eastAsia="宋体" w:cs="Times New Roman"/>
                <w:sz w:val="24"/>
                <w:szCs w:val="24"/>
                <w:lang w:eastAsia="zh-CN"/>
              </w:rPr>
              <w:t>市政</w:t>
            </w:r>
            <w:r>
              <w:rPr>
                <w:rFonts w:hint="default" w:ascii="Times New Roman" w:hAnsi="Times New Roman" w:eastAsia="宋体" w:cs="Times New Roman"/>
                <w:sz w:val="24"/>
                <w:szCs w:val="24"/>
              </w:rPr>
              <w:t>设施管理（N7810），根据《产业结构调整指导目录(2011年本)(修正)》（2013年2月16日国家发展改革委第21号令），本项目属于鼓励类第二十二项</w:t>
            </w:r>
            <w:r>
              <w:rPr>
                <w:rFonts w:hint="eastAsia" w:ascii="Times New Roman" w:cs="Times New Roman"/>
                <w:sz w:val="24"/>
                <w:szCs w:val="24"/>
                <w:lang w:eastAsia="zh-CN"/>
              </w:rPr>
              <w:t>“</w:t>
            </w:r>
            <w:r>
              <w:rPr>
                <w:rFonts w:hint="default" w:ascii="Times New Roman" w:hAnsi="Times New Roman" w:eastAsia="宋体" w:cs="Times New Roman"/>
                <w:sz w:val="24"/>
                <w:szCs w:val="24"/>
              </w:rPr>
              <w:t>城市基础设施</w:t>
            </w:r>
            <w:r>
              <w:rPr>
                <w:rFonts w:hint="eastAsia" w:ascii="Times New Roman" w:cs="Times New Roman"/>
                <w:sz w:val="24"/>
                <w:szCs w:val="24"/>
                <w:lang w:eastAsia="zh-CN"/>
              </w:rPr>
              <w:t>”</w:t>
            </w:r>
            <w:r>
              <w:rPr>
                <w:rFonts w:hint="default" w:ascii="Times New Roman" w:hAnsi="Times New Roman" w:eastAsia="宋体" w:cs="Times New Roman"/>
                <w:sz w:val="24"/>
                <w:szCs w:val="24"/>
              </w:rPr>
              <w:t>第9条</w:t>
            </w:r>
            <w:r>
              <w:rPr>
                <w:rFonts w:hint="eastAsia" w:ascii="Times New Roman" w:cs="Times New Roman"/>
                <w:sz w:val="24"/>
                <w:szCs w:val="24"/>
                <w:lang w:eastAsia="zh-CN"/>
              </w:rPr>
              <w:t>“</w:t>
            </w:r>
            <w:r>
              <w:rPr>
                <w:rFonts w:hint="default" w:ascii="Times New Roman" w:hAnsi="Times New Roman" w:eastAsia="宋体" w:cs="Times New Roman"/>
                <w:sz w:val="24"/>
                <w:szCs w:val="24"/>
              </w:rPr>
              <w:t>城镇供排水管网工程、供水水源及净水厂工程</w:t>
            </w:r>
            <w:r>
              <w:rPr>
                <w:rFonts w:hint="eastAsia" w:ascii="Times New Roman" w:cs="Times New Roman"/>
                <w:sz w:val="24"/>
                <w:szCs w:val="24"/>
                <w:lang w:eastAsia="zh-CN"/>
              </w:rPr>
              <w:t>”</w:t>
            </w:r>
            <w:r>
              <w:rPr>
                <w:rFonts w:hint="default" w:ascii="Times New Roman" w:hAnsi="Times New Roman" w:eastAsia="宋体" w:cs="Times New Roman"/>
                <w:sz w:val="24"/>
                <w:szCs w:val="24"/>
              </w:rPr>
              <w:t>。同时，本项目经简阳市发展和改革局于201</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13</w:t>
            </w:r>
            <w:r>
              <w:rPr>
                <w:rFonts w:hint="default" w:ascii="Times New Roman" w:hAnsi="Times New Roman" w:eastAsia="宋体" w:cs="Times New Roman"/>
                <w:sz w:val="24"/>
                <w:szCs w:val="24"/>
              </w:rPr>
              <w:t>日以</w:t>
            </w:r>
            <w:r>
              <w:rPr>
                <w:rFonts w:hint="eastAsia" w:ascii="Times New Roman" w:cs="Times New Roman"/>
                <w:sz w:val="24"/>
                <w:szCs w:val="24"/>
                <w:lang w:eastAsia="zh-CN"/>
              </w:rPr>
              <w:t>“</w:t>
            </w:r>
            <w:r>
              <w:rPr>
                <w:rFonts w:hint="default" w:ascii="Times New Roman" w:hAnsi="Times New Roman" w:eastAsia="宋体" w:cs="Times New Roman"/>
                <w:sz w:val="24"/>
                <w:szCs w:val="24"/>
              </w:rPr>
              <w:t xml:space="preserve">川投资备【2018-510185-76-03-261489】FGQB-0240号 </w:t>
            </w:r>
            <w:r>
              <w:rPr>
                <w:rFonts w:hint="eastAsia" w:ascii="Times New Roman" w:cs="Times New Roman"/>
                <w:sz w:val="24"/>
                <w:szCs w:val="24"/>
                <w:lang w:eastAsia="zh-CN"/>
              </w:rPr>
              <w:t>”</w:t>
            </w:r>
            <w:r>
              <w:rPr>
                <w:rFonts w:hint="default" w:ascii="Times New Roman" w:hAnsi="Times New Roman" w:eastAsia="宋体" w:cs="Times New Roman"/>
                <w:sz w:val="24"/>
                <w:szCs w:val="24"/>
              </w:rPr>
              <w:t>文批准立项。</w:t>
            </w:r>
          </w:p>
          <w:p>
            <w:pPr>
              <w:snapToGrid w:val="0"/>
              <w:spacing w:line="360" w:lineRule="auto"/>
              <w:ind w:firstLine="482"/>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因此，本项目建设符合国家产业政策。</w:t>
            </w:r>
          </w:p>
          <w:p>
            <w:pPr>
              <w:snapToGrid w:val="0"/>
              <w:spacing w:line="360" w:lineRule="auto"/>
              <w:ind w:firstLine="0" w:firstLineChars="0"/>
              <w:rPr>
                <w:rFonts w:hint="default" w:ascii="Times New Roman" w:hAnsi="Times New Roman" w:cs="Times New Roman"/>
              </w:rPr>
            </w:pPr>
            <w:r>
              <w:rPr>
                <w:rFonts w:hint="default" w:ascii="Times New Roman" w:hAnsi="Times New Roman" w:cs="Times New Roman"/>
                <w:b/>
                <w:bCs/>
              </w:rPr>
              <w:t>3、规划符合性分析</w:t>
            </w:r>
          </w:p>
          <w:p>
            <w:pPr>
              <w:pStyle w:val="3"/>
              <w:spacing w:before="0" w:after="0" w:line="360" w:lineRule="auto"/>
              <w:ind w:firstLine="480" w:firstLineChars="20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t>根据《简阳城市总体规划》（2016-2035）中</w:t>
            </w:r>
            <w:r>
              <w:rPr>
                <w:rFonts w:hint="default" w:ascii="Times New Roman" w:hAnsi="Times New Roman" w:eastAsia="宋体" w:cs="Times New Roman"/>
                <w:b w:val="0"/>
                <w:bCs w:val="0"/>
                <w:sz w:val="24"/>
                <w:szCs w:val="24"/>
                <w:lang w:eastAsia="zh-CN"/>
              </w:rPr>
              <w:t>坚持生态空间山清水秀，大幅度提高生态规模与质量</w:t>
            </w:r>
            <w:r>
              <w:rPr>
                <w:rFonts w:hint="default" w:ascii="Times New Roman" w:hAnsi="Times New Roman" w:cs="Times New Roman"/>
                <w:b w:val="0"/>
                <w:bCs w:val="0"/>
                <w:sz w:val="24"/>
                <w:szCs w:val="24"/>
                <w:lang w:eastAsia="zh-CN"/>
              </w:rPr>
              <w:t>中“加强山区整体生态保育、地质灾害隐患点防治等生态修复建设，大力支持山区生态屏障建设，制定配套政策机制，实现历史文化、生态景观和旅游资源跨区域统筹，提升生态涵养区综合发展效益。”</w:t>
            </w:r>
            <w:r>
              <w:rPr>
                <w:rFonts w:hint="default" w:ascii="Times New Roman" w:hAnsi="Times New Roman" w:cs="Times New Roman"/>
                <w:b w:val="0"/>
                <w:bCs w:val="0"/>
                <w:sz w:val="24"/>
                <w:szCs w:val="24"/>
              </w:rPr>
              <w:t>本项目选址位于</w:t>
            </w:r>
            <w:r>
              <w:rPr>
                <w:rFonts w:hint="default" w:ascii="Times New Roman" w:hAnsi="Times New Roman" w:cs="Times New Roman"/>
                <w:b w:val="0"/>
                <w:bCs w:val="0"/>
                <w:sz w:val="24"/>
                <w:szCs w:val="24"/>
                <w:lang w:eastAsia="zh-CN"/>
              </w:rPr>
              <w:t>简阳市石桥镇唯品会三期地块</w:t>
            </w:r>
            <w:r>
              <w:rPr>
                <w:rFonts w:hint="default" w:ascii="Times New Roman" w:hAnsi="Times New Roman" w:cs="Times New Roman"/>
                <w:b w:val="0"/>
                <w:bCs w:val="0"/>
                <w:sz w:val="24"/>
                <w:szCs w:val="24"/>
              </w:rPr>
              <w:t>，该区域</w:t>
            </w:r>
            <w:r>
              <w:rPr>
                <w:rFonts w:hint="default" w:ascii="Times New Roman" w:hAnsi="Times New Roman" w:cs="Times New Roman"/>
                <w:b w:val="0"/>
                <w:bCs w:val="0"/>
                <w:sz w:val="24"/>
                <w:szCs w:val="24"/>
                <w:lang w:eastAsia="zh-CN"/>
              </w:rPr>
              <w:t>因场平工程阻断原有排水系，</w:t>
            </w:r>
            <w:r>
              <w:rPr>
                <w:rFonts w:hint="default" w:ascii="Times New Roman" w:hAnsi="Times New Roman" w:cs="Times New Roman"/>
                <w:b w:val="0"/>
                <w:bCs w:val="0"/>
                <w:sz w:val="24"/>
                <w:szCs w:val="24"/>
              </w:rPr>
              <w:t>存在</w:t>
            </w:r>
            <w:r>
              <w:rPr>
                <w:rFonts w:hint="default" w:ascii="Times New Roman" w:hAnsi="Times New Roman" w:cs="Times New Roman"/>
                <w:b w:val="0"/>
                <w:bCs w:val="0"/>
                <w:sz w:val="24"/>
                <w:szCs w:val="24"/>
                <w:lang w:eastAsia="zh-CN"/>
              </w:rPr>
              <w:t>堰塞湖</w:t>
            </w:r>
            <w:r>
              <w:rPr>
                <w:rFonts w:hint="default" w:ascii="Times New Roman" w:hAnsi="Times New Roman" w:cs="Times New Roman"/>
                <w:b w:val="0"/>
                <w:bCs w:val="0"/>
                <w:sz w:val="24"/>
                <w:szCs w:val="24"/>
              </w:rPr>
              <w:t>问题，一定程度上威胁了</w:t>
            </w:r>
            <w:r>
              <w:rPr>
                <w:rFonts w:hint="default" w:ascii="Times New Roman" w:hAnsi="Times New Roman" w:cs="Times New Roman"/>
                <w:b w:val="0"/>
                <w:bCs w:val="0"/>
                <w:sz w:val="24"/>
                <w:szCs w:val="24"/>
                <w:lang w:eastAsia="zh-CN"/>
              </w:rPr>
              <w:t>周边居民的安全</w:t>
            </w:r>
            <w:r>
              <w:rPr>
                <w:rFonts w:hint="default" w:ascii="Times New Roman" w:hAnsi="Times New Roman" w:cs="Times New Roman"/>
                <w:b w:val="0"/>
                <w:bCs w:val="0"/>
                <w:sz w:val="24"/>
                <w:szCs w:val="24"/>
              </w:rPr>
              <w:t>，待本项目竣工投入运行后，将解决市政排水系统实施之前的排水问题，对保护</w:t>
            </w:r>
            <w:r>
              <w:rPr>
                <w:rFonts w:hint="default" w:ascii="Times New Roman" w:hAnsi="Times New Roman" w:cs="Times New Roman"/>
                <w:b w:val="0"/>
                <w:bCs w:val="0"/>
                <w:sz w:val="24"/>
                <w:szCs w:val="24"/>
                <w:lang w:eastAsia="zh-CN"/>
              </w:rPr>
              <w:t>周边生态环境、预防水土流失</w:t>
            </w:r>
            <w:r>
              <w:rPr>
                <w:rFonts w:hint="default" w:ascii="Times New Roman" w:hAnsi="Times New Roman" w:cs="Times New Roman"/>
                <w:b w:val="0"/>
                <w:bCs w:val="0"/>
                <w:sz w:val="24"/>
                <w:szCs w:val="24"/>
              </w:rPr>
              <w:t>具有重大意义。因此，本项目的建设符合《</w:t>
            </w:r>
            <w:r>
              <w:rPr>
                <w:rFonts w:hint="default" w:ascii="Times New Roman" w:hAnsi="Times New Roman" w:eastAsia="宋体" w:cs="Times New Roman"/>
                <w:b w:val="0"/>
                <w:bCs w:val="0"/>
                <w:sz w:val="24"/>
                <w:szCs w:val="24"/>
              </w:rPr>
              <w:t>简阳城市总体规划</w:t>
            </w:r>
            <w:r>
              <w:rPr>
                <w:rFonts w:hint="default" w:ascii="Times New Roman" w:hAnsi="Times New Roman" w:cs="Times New Roman"/>
                <w:b w:val="0"/>
                <w:bCs w:val="0"/>
                <w:sz w:val="24"/>
                <w:szCs w:val="24"/>
              </w:rPr>
              <w:t>》中保护</w:t>
            </w:r>
            <w:r>
              <w:rPr>
                <w:rFonts w:hint="default" w:ascii="Times New Roman" w:hAnsi="Times New Roman" w:cs="Times New Roman"/>
                <w:b w:val="0"/>
                <w:bCs w:val="0"/>
                <w:color w:val="000000"/>
                <w:sz w:val="24"/>
                <w:szCs w:val="24"/>
              </w:rPr>
              <w:t>生态敏感地区</w:t>
            </w:r>
            <w:r>
              <w:rPr>
                <w:rFonts w:hint="default" w:ascii="Times New Roman" w:hAnsi="Times New Roman" w:cs="Times New Roman"/>
                <w:b w:val="0"/>
                <w:bCs w:val="0"/>
                <w:sz w:val="24"/>
                <w:szCs w:val="24"/>
              </w:rPr>
              <w:t>的环境策略。</w:t>
            </w:r>
          </w:p>
          <w:p>
            <w:pPr>
              <w:spacing w:line="360" w:lineRule="auto"/>
              <w:ind w:firstLine="422" w:firstLineChars="176"/>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综上所述，本项目建设符合当地规划。</w:t>
            </w:r>
          </w:p>
          <w:p>
            <w:pPr>
              <w:snapToGrid w:val="0"/>
              <w:ind w:firstLine="0" w:firstLineChars="0"/>
              <w:rPr>
                <w:b/>
                <w:bCs/>
              </w:rPr>
            </w:pPr>
            <w:r>
              <w:rPr>
                <w:rFonts w:hint="eastAsia"/>
                <w:b/>
                <w:bCs/>
              </w:rPr>
              <w:t>4、</w:t>
            </w:r>
            <w:r>
              <w:rPr>
                <w:b/>
                <w:bCs/>
              </w:rPr>
              <w:t>选址合理性分析</w:t>
            </w:r>
          </w:p>
          <w:p>
            <w:pPr>
              <w:spacing w:line="360" w:lineRule="auto"/>
              <w:ind w:firstLine="482" w:firstLineChars="200"/>
              <w:rPr>
                <w:rFonts w:hint="default" w:ascii="Times New Roman" w:hAnsi="Times New Roman" w:cs="Times New Roman"/>
                <w:b/>
                <w:color w:val="000000"/>
              </w:rPr>
            </w:pPr>
            <w:r>
              <w:rPr>
                <w:rFonts w:hint="eastAsia" w:ascii="Times New Roman" w:cs="Times New Roman"/>
                <w:b/>
                <w:color w:val="000000"/>
                <w:lang w:val="en-US" w:eastAsia="zh-CN"/>
              </w:rPr>
              <w:t xml:space="preserve">4.1 </w:t>
            </w:r>
            <w:r>
              <w:rPr>
                <w:rFonts w:hint="default" w:ascii="Times New Roman" w:hAnsi="Times New Roman" w:cs="Times New Roman"/>
                <w:b/>
                <w:color w:val="000000"/>
              </w:rPr>
              <w:t>平面选线合理性分析</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color w:val="000000"/>
                <w:sz w:val="24"/>
                <w:szCs w:val="24"/>
                <w:lang w:eastAsia="zh-CN"/>
              </w:rPr>
              <w:t>本项目走向由北至南，全长</w:t>
            </w:r>
            <w:r>
              <w:rPr>
                <w:rFonts w:hint="default" w:ascii="Times New Roman" w:hAnsi="Times New Roman" w:cs="Times New Roman"/>
                <w:color w:val="000000"/>
                <w:sz w:val="24"/>
                <w:szCs w:val="24"/>
                <w:lang w:val="en-US" w:eastAsia="zh-CN"/>
              </w:rPr>
              <w:t>828米，</w:t>
            </w:r>
            <w:r>
              <w:rPr>
                <w:rFonts w:hint="default" w:ascii="Times New Roman" w:hAnsi="Times New Roman" w:cs="Times New Roman"/>
                <w:color w:val="000000"/>
                <w:sz w:val="24"/>
                <w:szCs w:val="24"/>
              </w:rPr>
              <w:t>涵洞线型选择根据</w:t>
            </w:r>
            <w:r>
              <w:rPr>
                <w:rFonts w:hint="default" w:ascii="Times New Roman" w:hAnsi="Times New Roman" w:cs="Times New Roman"/>
                <w:color w:val="000000"/>
                <w:sz w:val="24"/>
                <w:szCs w:val="24"/>
                <w:lang w:eastAsia="zh-CN"/>
              </w:rPr>
              <w:t>项目</w:t>
            </w:r>
            <w:r>
              <w:rPr>
                <w:rFonts w:hint="default" w:ascii="Times New Roman" w:hAnsi="Times New Roman" w:cs="Times New Roman"/>
                <w:color w:val="000000"/>
                <w:sz w:val="24"/>
                <w:szCs w:val="24"/>
              </w:rPr>
              <w:t>地区现状地形及唯品会最新总平布置图，考虑</w:t>
            </w:r>
            <w:r>
              <w:rPr>
                <w:rFonts w:hint="default" w:ascii="Times New Roman" w:hAnsi="Times New Roman" w:cs="Times New Roman"/>
                <w:color w:val="000000"/>
                <w:sz w:val="24"/>
                <w:szCs w:val="24"/>
                <w:lang w:eastAsia="zh-CN"/>
              </w:rPr>
              <w:t>项目</w:t>
            </w:r>
            <w:r>
              <w:rPr>
                <w:rFonts w:hint="default" w:ascii="Times New Roman" w:hAnsi="Times New Roman" w:cs="Times New Roman"/>
                <w:color w:val="000000"/>
                <w:sz w:val="24"/>
                <w:szCs w:val="24"/>
              </w:rPr>
              <w:t>所在地原状排水系位于唯品会场平下，且现状唯品会已进行部分场平施工，即本次涵洞选线尽可能绕过唯品会总图中建筑，且又考虑不再对已场平区域进行挖动。最终 K</w:t>
            </w:r>
            <w:r>
              <w:rPr>
                <w:rFonts w:hint="eastAsia" w:ascii="Times New Roman" w:hAnsi="Times New Roman" w:cs="Times New Roman"/>
                <w:color w:val="000000"/>
                <w:sz w:val="24"/>
                <w:szCs w:val="24"/>
                <w:lang w:val="en-US" w:eastAsia="zh-CN"/>
              </w:rPr>
              <w:t>0</w:t>
            </w:r>
            <w:r>
              <w:rPr>
                <w:rFonts w:hint="default" w:ascii="Times New Roman" w:hAnsi="Times New Roman" w:cs="Times New Roman"/>
                <w:color w:val="000000"/>
                <w:sz w:val="24"/>
                <w:szCs w:val="24"/>
              </w:rPr>
              <w:t>+000～K0+640 沿原状水系旁道路敷设，且敷设于道路东侧原排水沟，K0+640—涵洞末端直接埋设出唯品会红线外。</w:t>
            </w:r>
            <w:r>
              <w:rPr>
                <w:rFonts w:hint="default" w:ascii="Times New Roman" w:hAnsi="Times New Roman" w:cs="Times New Roman"/>
                <w:sz w:val="24"/>
                <w:szCs w:val="24"/>
              </w:rPr>
              <w:t>根据与该片区雨水控制性规划对接情况，本次涵洞埋设于规划道路方位为垂直方位，且规划雨水沿规划道路下雨水管道进行排放。</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sz w:val="24"/>
                <w:szCs w:val="24"/>
              </w:rPr>
              <w:t>根据现场踏勘</w:t>
            </w:r>
            <w:r>
              <w:rPr>
                <w:rFonts w:hint="default" w:ascii="Times New Roman" w:hAnsi="Times New Roman" w:eastAsia="宋体" w:cs="Times New Roman"/>
                <w:sz w:val="24"/>
                <w:szCs w:val="24"/>
                <w:lang w:eastAsia="zh-CN"/>
              </w:rPr>
              <w:t>，项目起点</w:t>
            </w:r>
            <w:r>
              <w:rPr>
                <w:rFonts w:hint="eastAsia" w:ascii="Times New Roman" w:hAnsi="Times New Roman" w:cs="Times New Roman"/>
                <w:sz w:val="24"/>
                <w:szCs w:val="24"/>
                <w:lang w:eastAsia="zh-CN"/>
              </w:rPr>
              <w:t>北</w:t>
            </w:r>
            <w:r>
              <w:rPr>
                <w:rFonts w:hint="default" w:ascii="Times New Roman" w:hAnsi="Times New Roman" w:eastAsia="宋体" w:cs="Times New Roman"/>
                <w:sz w:val="24"/>
                <w:szCs w:val="24"/>
                <w:lang w:eastAsia="zh-CN"/>
              </w:rPr>
              <w:t>侧</w:t>
            </w:r>
            <w:r>
              <w:rPr>
                <w:rFonts w:hint="eastAsia" w:ascii="Times New Roman" w:hAnsi="Times New Roman" w:cs="Times New Roman"/>
                <w:sz w:val="24"/>
                <w:szCs w:val="24"/>
                <w:lang w:eastAsia="zh-CN"/>
              </w:rPr>
              <w:t>约</w:t>
            </w:r>
            <w:r>
              <w:rPr>
                <w:rFonts w:hint="eastAsia" w:ascii="Times New Roman" w:cs="Times New Roman"/>
                <w:sz w:val="24"/>
                <w:szCs w:val="24"/>
                <w:lang w:val="en-US" w:eastAsia="zh-CN"/>
              </w:rPr>
              <w:t>60</w:t>
            </w:r>
            <w:r>
              <w:rPr>
                <w:rFonts w:hint="default" w:ascii="Times New Roman" w:hAnsi="Times New Roman" w:eastAsia="宋体" w:cs="Times New Roman"/>
                <w:sz w:val="24"/>
                <w:szCs w:val="24"/>
                <w:lang w:val="en-US" w:eastAsia="zh-CN"/>
              </w:rPr>
              <w:t>m处分布着少量居民，</w:t>
            </w:r>
            <w:r>
              <w:rPr>
                <w:rFonts w:hint="eastAsia" w:ascii="Times New Roman" w:hAnsi="Times New Roman" w:cs="Times New Roman"/>
                <w:sz w:val="24"/>
                <w:szCs w:val="24"/>
                <w:lang w:val="en-US" w:eastAsia="zh-CN"/>
              </w:rPr>
              <w:t>终</w:t>
            </w:r>
            <w:r>
              <w:rPr>
                <w:rFonts w:hint="default" w:ascii="Times New Roman" w:hAnsi="Times New Roman" w:eastAsia="宋体" w:cs="Times New Roman"/>
                <w:sz w:val="24"/>
                <w:szCs w:val="24"/>
                <w:lang w:val="en-US" w:eastAsia="zh-CN"/>
              </w:rPr>
              <w:t>点</w:t>
            </w:r>
            <w:r>
              <w:rPr>
                <w:rFonts w:hint="eastAsia" w:ascii="Times New Roman" w:hAnsi="Times New Roman" w:cs="Times New Roman"/>
                <w:sz w:val="24"/>
                <w:szCs w:val="24"/>
                <w:lang w:val="en-US" w:eastAsia="zh-CN"/>
              </w:rPr>
              <w:t>南</w:t>
            </w:r>
            <w:r>
              <w:rPr>
                <w:rFonts w:hint="default" w:ascii="Times New Roman" w:hAnsi="Times New Roman" w:eastAsia="宋体" w:cs="Times New Roman"/>
                <w:sz w:val="24"/>
                <w:szCs w:val="24"/>
                <w:lang w:val="en-US" w:eastAsia="zh-CN"/>
              </w:rPr>
              <w:t>侧60m</w:t>
            </w:r>
            <w:r>
              <w:rPr>
                <w:rFonts w:hint="eastAsia" w:ascii="Times New Roman" w:hAnsi="Times New Roman" w:cs="Times New Roman"/>
                <w:sz w:val="24"/>
                <w:szCs w:val="24"/>
                <w:lang w:val="en-US" w:eastAsia="zh-CN"/>
              </w:rPr>
              <w:t>~</w:t>
            </w:r>
            <w:r>
              <w:rPr>
                <w:rFonts w:hint="eastAsia" w:ascii="Times New Roman" w:cs="Times New Roman"/>
                <w:sz w:val="24"/>
                <w:szCs w:val="24"/>
                <w:lang w:val="en-US" w:eastAsia="zh-CN"/>
              </w:rPr>
              <w:t>250</w:t>
            </w:r>
            <w:r>
              <w:rPr>
                <w:rFonts w:hint="eastAsia" w:ascii="Times New Roman" w:hAnsi="Times New Roman" w:cs="Times New Roman"/>
                <w:sz w:val="24"/>
                <w:szCs w:val="24"/>
                <w:lang w:val="en-US" w:eastAsia="zh-CN"/>
              </w:rPr>
              <w:t>m</w:t>
            </w:r>
            <w:r>
              <w:rPr>
                <w:rFonts w:hint="default" w:ascii="Times New Roman" w:hAnsi="Times New Roman" w:eastAsia="宋体" w:cs="Times New Roman"/>
                <w:sz w:val="24"/>
                <w:szCs w:val="24"/>
                <w:lang w:val="en-US" w:eastAsia="zh-CN"/>
              </w:rPr>
              <w:t>处</w:t>
            </w:r>
            <w:r>
              <w:rPr>
                <w:rFonts w:hint="eastAsia" w:ascii="Times New Roman" w:hAnsi="Times New Roman" w:cs="Times New Roman"/>
                <w:sz w:val="24"/>
                <w:szCs w:val="24"/>
                <w:lang w:val="en-US" w:eastAsia="zh-CN"/>
              </w:rPr>
              <w:t>、西侧</w:t>
            </w:r>
            <w:r>
              <w:rPr>
                <w:rFonts w:hint="eastAsia" w:ascii="Times New Roman" w:cs="Times New Roman"/>
                <w:sz w:val="24"/>
                <w:szCs w:val="24"/>
                <w:lang w:val="en-US" w:eastAsia="zh-CN"/>
              </w:rPr>
              <w:t>5</w:t>
            </w:r>
            <w:r>
              <w:rPr>
                <w:rFonts w:hint="eastAsia" w:ascii="Times New Roman" w:hAnsi="Times New Roman" w:cs="Times New Roman"/>
                <w:sz w:val="24"/>
                <w:szCs w:val="24"/>
                <w:lang w:val="en-US" w:eastAsia="zh-CN"/>
              </w:rPr>
              <w:t>0~</w:t>
            </w:r>
            <w:r>
              <w:rPr>
                <w:rFonts w:hint="eastAsia" w:ascii="Times New Roman" w:cs="Times New Roman"/>
                <w:sz w:val="24"/>
                <w:szCs w:val="24"/>
                <w:lang w:val="en-US" w:eastAsia="zh-CN"/>
              </w:rPr>
              <w:t>200</w:t>
            </w:r>
            <w:r>
              <w:rPr>
                <w:rFonts w:hint="eastAsia" w:ascii="Times New Roman" w:hAnsi="Times New Roman" w:cs="Times New Roman"/>
                <w:sz w:val="24"/>
                <w:szCs w:val="24"/>
                <w:lang w:val="en-US" w:eastAsia="zh-CN"/>
              </w:rPr>
              <w:t>m处</w:t>
            </w:r>
            <w:r>
              <w:rPr>
                <w:rFonts w:hint="default" w:ascii="Times New Roman" w:hAnsi="Times New Roman" w:eastAsia="宋体" w:cs="Times New Roman"/>
                <w:sz w:val="24"/>
                <w:szCs w:val="24"/>
                <w:lang w:val="en-US" w:eastAsia="zh-CN"/>
              </w:rPr>
              <w:t>分布着少量居民，涵洞</w:t>
            </w:r>
            <w:r>
              <w:rPr>
                <w:rFonts w:hint="default" w:ascii="Times New Roman" w:hAnsi="Times New Roman" w:eastAsia="宋体" w:cs="Times New Roman"/>
              </w:rPr>
              <w:t>敷设不涉及河道穿越，周边不涉及自然保护区和饮用水源保护区。因</w:t>
            </w:r>
            <w:r>
              <w:rPr>
                <w:rFonts w:hint="default" w:ascii="Times New Roman" w:hAnsi="Times New Roman" w:eastAsia="宋体" w:cs="Times New Roman"/>
                <w:lang w:eastAsia="zh-CN"/>
              </w:rPr>
              <w:t>项目</w:t>
            </w:r>
            <w:r>
              <w:rPr>
                <w:rFonts w:hint="default" w:ascii="Times New Roman" w:hAnsi="Times New Roman" w:eastAsia="宋体" w:cs="Times New Roman"/>
              </w:rPr>
              <w:t>施工期较短，并且在施工期间会对敏感点周围采取防护措施，将施工影响尽可能降到最低，故项目施工对周边环境的影响可以接受，施工影响也会随</w:t>
            </w:r>
            <w:r>
              <w:rPr>
                <w:rFonts w:hint="default" w:ascii="Times New Roman" w:hAnsi="Times New Roman" w:eastAsia="宋体" w:cs="Times New Roman"/>
                <w:lang w:eastAsia="zh-CN"/>
              </w:rPr>
              <w:t>涵洞</w:t>
            </w:r>
            <w:r>
              <w:rPr>
                <w:rFonts w:hint="default" w:ascii="Times New Roman" w:hAnsi="Times New Roman" w:eastAsia="宋体" w:cs="Times New Roman"/>
              </w:rPr>
              <w:t>竣工而消失</w:t>
            </w:r>
            <w:r>
              <w:rPr>
                <w:rFonts w:hint="default" w:ascii="Times New Roman" w:hAnsi="Times New Roman" w:eastAsia="宋体" w:cs="Times New Roman"/>
                <w:lang w:eastAsia="zh-CN"/>
              </w:rPr>
              <w:t>，</w:t>
            </w:r>
            <w:r>
              <w:rPr>
                <w:rFonts w:hint="default" w:ascii="Times New Roman" w:hAnsi="Times New Roman" w:eastAsia="宋体" w:cs="Times New Roman"/>
              </w:rPr>
              <w:t>因而全线</w:t>
            </w:r>
            <w:r>
              <w:rPr>
                <w:rFonts w:hint="default" w:ascii="Times New Roman" w:hAnsi="Times New Roman" w:eastAsia="宋体" w:cs="Times New Roman"/>
                <w:lang w:eastAsia="zh-CN"/>
              </w:rPr>
              <w:t>涵洞</w:t>
            </w:r>
            <w:r>
              <w:rPr>
                <w:rFonts w:hint="default" w:ascii="Times New Roman" w:hAnsi="Times New Roman" w:eastAsia="宋体" w:cs="Times New Roman"/>
              </w:rPr>
              <w:t>于外环境较相容。</w:t>
            </w:r>
          </w:p>
          <w:p>
            <w:pPr>
              <w:snapToGrid w:val="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综上，本</w:t>
            </w:r>
            <w:r>
              <w:rPr>
                <w:rFonts w:hint="default" w:ascii="Times New Roman" w:hAnsi="Times New Roman" w:eastAsia="宋体" w:cs="Times New Roman"/>
                <w:lang w:eastAsia="zh-CN"/>
              </w:rPr>
              <w:t>项目</w:t>
            </w:r>
            <w:r>
              <w:rPr>
                <w:rFonts w:hint="default" w:ascii="Times New Roman" w:hAnsi="Times New Roman" w:eastAsia="宋体" w:cs="Times New Roman"/>
              </w:rPr>
              <w:t>选线会将</w:t>
            </w:r>
            <w:r>
              <w:rPr>
                <w:rFonts w:hint="default" w:ascii="Times New Roman" w:hAnsi="Times New Roman" w:eastAsia="宋体" w:cs="Times New Roman"/>
                <w:lang w:eastAsia="zh-CN"/>
              </w:rPr>
              <w:t>上游雨水</w:t>
            </w:r>
            <w:r>
              <w:rPr>
                <w:rFonts w:hint="default" w:ascii="Times New Roman" w:hAnsi="Times New Roman" w:eastAsia="宋体" w:cs="Times New Roman"/>
              </w:rPr>
              <w:t>进行合理收集，改善区域环境，同时对外环境的影响有限，故本项目平面选线合理。</w:t>
            </w:r>
            <w:r>
              <w:rPr>
                <w:rFonts w:hint="eastAsia" w:ascii="Times New Roman" w:cs="Times New Roman"/>
                <w:lang w:val="en-US" w:eastAsia="zh-CN"/>
              </w:rPr>
              <w:t xml:space="preserve">  </w:t>
            </w:r>
          </w:p>
          <w:p>
            <w:pPr>
              <w:snapToGrid w:val="0"/>
              <w:spacing w:line="360" w:lineRule="auto"/>
              <w:ind w:firstLine="482" w:firstLineChars="200"/>
              <w:rPr>
                <w:rFonts w:hint="eastAsia" w:ascii="Times New Roman" w:hAnsi="Times New Roman" w:eastAsia="宋体" w:cs="Times New Roman"/>
                <w:b/>
                <w:lang w:val="en-US" w:eastAsia="zh-CN"/>
              </w:rPr>
            </w:pPr>
            <w:r>
              <w:rPr>
                <w:rFonts w:hint="eastAsia" w:ascii="Times New Roman" w:cs="Times New Roman"/>
                <w:b/>
                <w:lang w:val="en-US" w:eastAsia="zh-CN"/>
              </w:rPr>
              <w:t xml:space="preserve">4.2 </w:t>
            </w:r>
            <w:r>
              <w:rPr>
                <w:rFonts w:hint="default" w:ascii="Times New Roman" w:hAnsi="Times New Roman" w:cs="Times New Roman"/>
                <w:b/>
              </w:rPr>
              <w:t>竖向设计合理性分析</w:t>
            </w:r>
            <w:r>
              <w:rPr>
                <w:rFonts w:hint="eastAsia" w:ascii="Times New Roman" w:cs="Times New Roman"/>
                <w:b/>
                <w:lang w:val="en-US" w:eastAsia="zh-CN"/>
              </w:rPr>
              <w:t xml:space="preserve"> </w:t>
            </w:r>
          </w:p>
          <w:p>
            <w:pPr>
              <w:snapToGrid w:val="0"/>
              <w:spacing w:line="360" w:lineRule="auto"/>
              <w:ind w:firstLine="422" w:firstLineChars="176"/>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eastAsia="zh-CN"/>
              </w:rPr>
              <w:t>项目设计纵坡</w:t>
            </w:r>
            <w:r>
              <w:rPr>
                <w:rFonts w:hint="default" w:ascii="Times New Roman" w:hAnsi="Times New Roman" w:cs="Times New Roman"/>
              </w:rPr>
              <w:t>为0.</w:t>
            </w:r>
            <w:r>
              <w:rPr>
                <w:rFonts w:hint="default" w:ascii="Times New Roman" w:hAnsi="Times New Roman" w:cs="Times New Roman"/>
                <w:lang w:val="en-US" w:eastAsia="zh-CN"/>
              </w:rPr>
              <w:t>54</w:t>
            </w:r>
            <w:r>
              <w:rPr>
                <w:rFonts w:hint="default" w:ascii="Times New Roman" w:hAnsi="Times New Roman" w:cs="Times New Roman"/>
              </w:rPr>
              <w:t>%，道路较为平顺，中间无较大起伏，因此本</w:t>
            </w:r>
            <w:r>
              <w:rPr>
                <w:rFonts w:hint="eastAsia" w:ascii="Times New Roman" w:cs="Times New Roman"/>
                <w:lang w:eastAsia="zh-CN"/>
              </w:rPr>
              <w:t>工程箱涵</w:t>
            </w:r>
            <w:r>
              <w:rPr>
                <w:rFonts w:hint="default" w:ascii="Times New Roman" w:hAnsi="Times New Roman" w:cs="Times New Roman"/>
              </w:rPr>
              <w:t>纵向也较为平顺，涵洞内径为宽 1.5m×高 2.0m</w:t>
            </w:r>
            <w:r>
              <w:rPr>
                <w:rFonts w:hint="default" w:ascii="Times New Roman" w:hAnsi="Times New Roman" w:cs="Times New Roman"/>
                <w:lang w:eastAsia="zh-CN"/>
              </w:rPr>
              <w:t>，</w:t>
            </w:r>
            <w:r>
              <w:rPr>
                <w:rFonts w:hint="default" w:ascii="Times New Roman" w:hAnsi="Times New Roman" w:cs="Times New Roman"/>
              </w:rPr>
              <w:t>侧墙厚度 0.3 米，顶底板厚度分别为 0.3 米，下设 0.15m 厚的C20 垫层，基底承载力不小于 350kPa。敷设完</w:t>
            </w:r>
            <w:r>
              <w:rPr>
                <w:rFonts w:hint="default" w:ascii="Times New Roman" w:hAnsi="Times New Roman" w:cs="Times New Roman"/>
                <w:lang w:eastAsia="zh-CN"/>
              </w:rPr>
              <w:t>涵洞最大</w:t>
            </w:r>
            <w:r>
              <w:rPr>
                <w:rFonts w:hint="default" w:ascii="Times New Roman" w:hAnsi="Times New Roman" w:cs="Times New Roman"/>
              </w:rPr>
              <w:t>覆土</w:t>
            </w:r>
            <w:r>
              <w:rPr>
                <w:rFonts w:hint="default" w:ascii="Times New Roman" w:hAnsi="Times New Roman" w:cs="Times New Roman"/>
                <w:lang w:eastAsia="zh-CN"/>
              </w:rPr>
              <w:t>厚度</w:t>
            </w:r>
            <w:r>
              <w:rPr>
                <w:rFonts w:hint="default" w:ascii="Times New Roman" w:hAnsi="Times New Roman" w:cs="Times New Roman"/>
                <w:lang w:val="en-US" w:eastAsia="zh-CN"/>
              </w:rPr>
              <w:t>20</w:t>
            </w:r>
            <w:r>
              <w:rPr>
                <w:rFonts w:hint="default" w:ascii="Times New Roman" w:hAnsi="Times New Roman" w:cs="Times New Roman"/>
              </w:rPr>
              <w:t>m，符合《室外排水设计规范》（GB50014-2006）（2011年修订版）要求，因此，</w:t>
            </w:r>
            <w:r>
              <w:rPr>
                <w:rFonts w:hint="default" w:ascii="Times New Roman" w:hAnsi="Times New Roman" w:cs="Times New Roman"/>
                <w:lang w:eastAsia="zh-CN"/>
              </w:rPr>
              <w:t>项目</w:t>
            </w:r>
            <w:r>
              <w:rPr>
                <w:rFonts w:hint="default" w:ascii="Times New Roman" w:hAnsi="Times New Roman" w:cs="Times New Roman"/>
              </w:rPr>
              <w:t>竖向设计合理。</w:t>
            </w:r>
          </w:p>
          <w:p>
            <w:pPr>
              <w:snapToGrid w:val="0"/>
              <w:spacing w:line="360" w:lineRule="auto"/>
              <w:ind w:firstLine="0" w:firstLineChars="0"/>
              <w:rPr>
                <w:rFonts w:hint="default" w:ascii="Times New Roman" w:hAnsi="Times New Roman" w:cs="Times New Roman"/>
                <w:b/>
                <w:bCs/>
              </w:rPr>
            </w:pPr>
            <w:r>
              <w:rPr>
                <w:rFonts w:hint="default" w:ascii="Times New Roman" w:hAnsi="Times New Roman" w:cs="Times New Roman"/>
                <w:b/>
                <w:bCs/>
              </w:rPr>
              <w:t>5、环境质量现状评价结论</w:t>
            </w:r>
          </w:p>
          <w:p>
            <w:pPr>
              <w:spacing w:line="360" w:lineRule="auto"/>
              <w:ind w:firstLine="480"/>
              <w:rPr>
                <w:rFonts w:hint="default" w:ascii="Times New Roman" w:hAnsi="Times New Roman" w:cs="Times New Roman"/>
              </w:rPr>
            </w:pPr>
            <w:r>
              <w:rPr>
                <w:rFonts w:hint="default" w:ascii="Times New Roman" w:hAnsi="Times New Roman" w:cs="Times New Roman"/>
                <w:b/>
                <w:bCs/>
              </w:rPr>
              <w:t>大气环境：</w:t>
            </w:r>
            <w:r>
              <w:rPr>
                <w:rFonts w:hint="default" w:ascii="Times New Roman" w:hAnsi="Times New Roman" w:cs="Times New Roman"/>
              </w:rPr>
              <w:t>项目所在区域监测结果中SO</w:t>
            </w:r>
            <w:r>
              <w:rPr>
                <w:rFonts w:hint="default" w:ascii="Times New Roman" w:hAnsi="Times New Roman" w:cs="Times New Roman"/>
                <w:vertAlign w:val="subscript"/>
              </w:rPr>
              <w:t>2</w:t>
            </w:r>
            <w:r>
              <w:rPr>
                <w:rFonts w:hint="default" w:ascii="Times New Roman" w:hAnsi="Times New Roman" w:cs="Times New Roman"/>
              </w:rPr>
              <w:t>、NO</w:t>
            </w:r>
            <w:r>
              <w:rPr>
                <w:rFonts w:hint="default" w:ascii="Times New Roman" w:hAnsi="Times New Roman" w:cs="Times New Roman"/>
                <w:vertAlign w:val="subscript"/>
              </w:rPr>
              <w:t>2</w:t>
            </w:r>
            <w:r>
              <w:rPr>
                <w:rFonts w:hint="default" w:ascii="Times New Roman" w:hAnsi="Times New Roman" w:cs="Times New Roman"/>
              </w:rPr>
              <w:t>、PM</w:t>
            </w:r>
            <w:r>
              <w:rPr>
                <w:rFonts w:hint="default" w:ascii="Times New Roman" w:hAnsi="Times New Roman" w:cs="Times New Roman"/>
                <w:vertAlign w:val="subscript"/>
              </w:rPr>
              <w:t>10</w:t>
            </w:r>
            <w:r>
              <w:rPr>
                <w:rFonts w:hint="default" w:ascii="Times New Roman" w:hAnsi="Times New Roman" w:cs="Times New Roman"/>
              </w:rPr>
              <w:t>、PM</w:t>
            </w:r>
            <w:r>
              <w:rPr>
                <w:rFonts w:hint="default" w:ascii="Times New Roman" w:hAnsi="Times New Roman" w:cs="Times New Roman"/>
                <w:vertAlign w:val="subscript"/>
              </w:rPr>
              <w:t>2.5</w:t>
            </w:r>
            <w:r>
              <w:rPr>
                <w:rFonts w:hint="default" w:ascii="Times New Roman" w:hAnsi="Times New Roman" w:cs="Times New Roman"/>
              </w:rPr>
              <w:t>浓度均能达到《环境空气质量标准》（GB3095-2012）中二级标准要求，故项目所在区域的大气环境良好。</w:t>
            </w:r>
          </w:p>
          <w:p>
            <w:pPr>
              <w:spacing w:line="360" w:lineRule="auto"/>
              <w:ind w:firstLine="480"/>
              <w:rPr>
                <w:rFonts w:hint="default" w:ascii="Times New Roman" w:hAnsi="Times New Roman" w:cs="Times New Roman"/>
              </w:rPr>
            </w:pPr>
            <w:r>
              <w:rPr>
                <w:rFonts w:hint="default" w:ascii="Times New Roman" w:hAnsi="Times New Roman" w:cs="Times New Roman"/>
                <w:b/>
                <w:bCs/>
              </w:rPr>
              <w:t>地表水环境：</w:t>
            </w:r>
            <w:r>
              <w:rPr>
                <w:rFonts w:hint="default" w:ascii="Times New Roman" w:hAnsi="Times New Roman" w:cs="Times New Roman"/>
              </w:rPr>
              <w:t>本项目评价区域范围内监测断面水环境中的各项指标评价值均满足《地表水环境质量标准》（GB3838-2002）中Ⅲ类水域标准，地表水环境质量达标。</w:t>
            </w:r>
          </w:p>
          <w:p>
            <w:pPr>
              <w:pStyle w:val="27"/>
              <w:spacing w:line="360" w:lineRule="auto"/>
              <w:ind w:firstLine="480"/>
              <w:rPr>
                <w:rFonts w:hint="default" w:ascii="Times New Roman" w:hAnsi="Times New Roman" w:cs="Times New Roman"/>
                <w:sz w:val="24"/>
              </w:rPr>
            </w:pPr>
            <w:r>
              <w:rPr>
                <w:rFonts w:hint="default" w:ascii="Times New Roman" w:hAnsi="Times New Roman" w:cs="Times New Roman"/>
                <w:b/>
                <w:bCs/>
                <w:sz w:val="24"/>
              </w:rPr>
              <w:t>声环境</w:t>
            </w:r>
            <w:r>
              <w:rPr>
                <w:rFonts w:hint="default" w:ascii="Times New Roman" w:hAnsi="Times New Roman" w:cs="Times New Roman"/>
                <w:sz w:val="24"/>
              </w:rPr>
              <w:t>：本项目所在区域噪声监测均满足《声环境质量标准》（GB3096-2008）中2类标准。</w:t>
            </w:r>
          </w:p>
          <w:p>
            <w:pPr>
              <w:spacing w:line="360" w:lineRule="auto"/>
              <w:ind w:firstLine="0" w:firstLineChars="0"/>
              <w:rPr>
                <w:rFonts w:hint="eastAsia"/>
                <w:b/>
                <w:bCs/>
              </w:rPr>
            </w:pPr>
            <w:r>
              <w:rPr>
                <w:rFonts w:hint="eastAsia"/>
                <w:b/>
                <w:bCs/>
                <w:lang w:val="en-US" w:eastAsia="zh-CN"/>
              </w:rPr>
              <w:t>6、</w:t>
            </w:r>
            <w:r>
              <w:rPr>
                <w:rFonts w:hint="eastAsia"/>
                <w:b/>
                <w:bCs/>
              </w:rPr>
              <w:t>环境影响评价结论</w:t>
            </w:r>
          </w:p>
          <w:p>
            <w:pPr>
              <w:tabs>
                <w:tab w:val="left" w:pos="1275"/>
              </w:tabs>
              <w:spacing w:line="360" w:lineRule="auto"/>
              <w:ind w:left="-5" w:leftChars="-2" w:firstLine="480"/>
              <w:rPr>
                <w:rFonts w:hint="eastAsia"/>
                <w:b/>
                <w:bCs/>
              </w:rPr>
            </w:pPr>
            <w:r>
              <w:rPr>
                <w:rFonts w:hint="eastAsia"/>
                <w:b/>
                <w:bCs/>
              </w:rPr>
              <w:t>（</w:t>
            </w:r>
            <w:r>
              <w:rPr>
                <w:b/>
                <w:bCs/>
              </w:rPr>
              <w:t>1</w:t>
            </w:r>
            <w:r>
              <w:rPr>
                <w:rFonts w:hint="eastAsia"/>
                <w:b/>
                <w:bCs/>
              </w:rPr>
              <w:t>）施工期</w:t>
            </w:r>
          </w:p>
          <w:p>
            <w:pPr>
              <w:tabs>
                <w:tab w:val="left" w:pos="1275"/>
              </w:tabs>
              <w:spacing w:line="360" w:lineRule="auto"/>
              <w:ind w:left="-5" w:leftChars="-2" w:firstLine="480"/>
            </w:pPr>
            <w:r>
              <w:t>施工期运输车辆及施工机械冲洗水</w:t>
            </w:r>
            <w:r>
              <w:rPr>
                <w:rFonts w:hint="eastAsia"/>
              </w:rPr>
              <w:t>、</w:t>
            </w:r>
            <w:r>
              <w:rPr>
                <w:rFonts w:hint="eastAsia"/>
                <w:lang w:eastAsia="zh-CN"/>
              </w:rPr>
              <w:t>试验</w:t>
            </w:r>
            <w:r>
              <w:rPr>
                <w:rFonts w:hint="eastAsia"/>
              </w:rPr>
              <w:t>废水和土层积水集中收集利用施工场地临时沉砂池和隔油池处理后回用为场地洒水降尘水，员工生活污水依托周边现有设施解决</w:t>
            </w:r>
            <w:r>
              <w:t>；施工期采取道路硬化，洒水，围挡等措施降低粉尘的排放；施工期优化施工方案，定期检修和维护机械设备，选低噪设备，对噪声较大的设备采取隔声、安装减振基底等，对车辆噪声采取严格控制运输时间和运输路线，严禁夜间施工；施工期应做好临时弃土场挡墙和表面覆盖等工程防护措施，降低水土流失和风吹产生的扬尘对大气环境的影响，弃土应及时回填和利用，施工期产生的生活垃圾由环卫部门统一清运，工程废料作销售处理</w:t>
            </w:r>
            <w:r>
              <w:rPr>
                <w:rFonts w:hint="eastAsia"/>
              </w:rPr>
              <w:t>。</w:t>
            </w:r>
          </w:p>
          <w:p>
            <w:pPr>
              <w:tabs>
                <w:tab w:val="left" w:pos="1275"/>
              </w:tabs>
              <w:spacing w:line="360" w:lineRule="auto"/>
              <w:ind w:left="-5" w:leftChars="-2" w:firstLine="480"/>
              <w:rPr>
                <w:rFonts w:hint="eastAsia"/>
              </w:rPr>
            </w:pPr>
            <w:r>
              <w:rPr>
                <w:rFonts w:hint="eastAsia"/>
              </w:rPr>
              <w:t>通过采取以上措施，施工期对环境的影响可将至最低。</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（2）营运期</w:t>
            </w:r>
          </w:p>
          <w:p>
            <w:pPr>
              <w:tabs>
                <w:tab w:val="left" w:pos="1275"/>
              </w:tabs>
              <w:snapToGrid w:val="0"/>
              <w:spacing w:line="360" w:lineRule="auto"/>
              <w:ind w:left="-5" w:leftChars="-2" w:firstLine="480"/>
              <w:rPr>
                <w:rFonts w:hint="default" w:ascii="Times New Roman" w:hAnsi="Times New Roman" w:cs="Times New Roman"/>
              </w:rPr>
            </w:pPr>
            <w:r>
              <w:rPr>
                <w:rFonts w:hint="default" w:ascii="Times New Roman" w:hAnsi="Times New Roman" w:cs="Times New Roman"/>
              </w:rPr>
              <w:t>本项目为</w:t>
            </w:r>
            <w:r>
              <w:rPr>
                <w:rFonts w:hint="eastAsia" w:ascii="Times New Roman" w:hAnsi="Times New Roman" w:cs="Times New Roman"/>
                <w:lang w:eastAsia="zh-CN"/>
              </w:rPr>
              <w:t>雨水排水渠</w:t>
            </w:r>
            <w:r>
              <w:rPr>
                <w:rFonts w:hint="default" w:ascii="Times New Roman" w:hAnsi="Times New Roman" w:cs="Times New Roman"/>
              </w:rPr>
              <w:t>工程，运营期基本无污染物排放，对周围环境基本无影响。</w:t>
            </w:r>
          </w:p>
          <w:p>
            <w:pPr>
              <w:snapToGrid w:val="0"/>
              <w:spacing w:line="360" w:lineRule="auto"/>
              <w:ind w:firstLine="0" w:firstLineChars="0"/>
              <w:rPr>
                <w:b/>
                <w:bCs/>
              </w:rPr>
            </w:pPr>
            <w:r>
              <w:rPr>
                <w:rFonts w:hint="eastAsia"/>
                <w:b/>
                <w:bCs/>
              </w:rPr>
              <w:t>7</w:t>
            </w:r>
            <w:r>
              <w:rPr>
                <w:b/>
                <w:bCs/>
              </w:rPr>
              <w:t>、清洁生产结论</w:t>
            </w:r>
          </w:p>
          <w:p>
            <w:pPr>
              <w:snapToGrid w:val="0"/>
              <w:spacing w:line="360" w:lineRule="auto"/>
              <w:ind w:firstLine="480"/>
            </w:pPr>
            <w:r>
              <w:t>本项目实施后，</w:t>
            </w:r>
            <w:r>
              <w:rPr>
                <w:rFonts w:ascii="Times New Roman"/>
              </w:rPr>
              <w:t>能改善项目区域内城市基础设置建设不足的问题</w:t>
            </w:r>
            <w:r>
              <w:t>。项目建设采取的施工工艺先进可靠，设备选型及材质满足建设需要，事故防范措施得当，能有效的防止污染事故的发生，项目建设符合清洁生产原则。</w:t>
            </w:r>
          </w:p>
          <w:p>
            <w:pPr>
              <w:spacing w:line="360" w:lineRule="auto"/>
              <w:rPr>
                <w:rFonts w:ascii="Times New Roman" w:eastAsiaTheme="minorEastAsia"/>
                <w:b/>
              </w:rPr>
            </w:pPr>
            <w:r>
              <w:rPr>
                <w:rFonts w:ascii="Times New Roman" w:eastAsiaTheme="minorEastAsia"/>
                <w:b/>
              </w:rPr>
              <w:t>8 总量控制结论</w:t>
            </w:r>
          </w:p>
          <w:p>
            <w:pPr>
              <w:spacing w:line="360" w:lineRule="auto"/>
              <w:ind w:firstLine="480" w:firstLineChars="200"/>
              <w:rPr>
                <w:rFonts w:ascii="Times New Roman"/>
              </w:rPr>
            </w:pPr>
            <w:r>
              <w:rPr>
                <w:rFonts w:ascii="Times New Roman"/>
              </w:rPr>
              <w:t>根据本项目工程特点，不需要对本项目下达总量控制指标。</w:t>
            </w:r>
          </w:p>
          <w:p>
            <w:pPr>
              <w:snapToGrid w:val="0"/>
              <w:spacing w:line="360" w:lineRule="auto"/>
              <w:ind w:firstLine="0" w:firstLineChars="0"/>
              <w:rPr>
                <w:rFonts w:hint="default" w:ascii="Times New Roman" w:hAnsi="Times New Roman" w:cs="Times New Roman"/>
                <w:b/>
                <w:bCs/>
              </w:rPr>
            </w:pPr>
            <w:r>
              <w:rPr>
                <w:rFonts w:hint="default" w:ascii="Times New Roman" w:hAnsi="Times New Roman" w:cs="Times New Roman"/>
                <w:b/>
                <w:bCs/>
              </w:rPr>
              <w:t>9、环境风险分析结论</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本项目建设具有良好的环境正效益。项目运营期主要风险主要来源</w:t>
            </w:r>
            <w:r>
              <w:rPr>
                <w:rFonts w:hint="eastAsia" w:ascii="Times New Roman" w:hAnsi="Times New Roman" w:cs="Times New Roman"/>
                <w:lang w:eastAsia="zh-CN"/>
              </w:rPr>
              <w:t>箱涵</w:t>
            </w:r>
            <w:r>
              <w:rPr>
                <w:rFonts w:hint="default" w:ascii="Times New Roman" w:hAnsi="Times New Roman" w:cs="Times New Roman"/>
              </w:rPr>
              <w:t>破裂、断裂以及堵塞等事故情况下，</w:t>
            </w:r>
            <w:r>
              <w:rPr>
                <w:rFonts w:hint="eastAsia" w:ascii="Times New Roman" w:hAnsi="Times New Roman" w:cs="Times New Roman"/>
                <w:lang w:eastAsia="zh-CN"/>
              </w:rPr>
              <w:t>涵洞</w:t>
            </w:r>
            <w:r>
              <w:rPr>
                <w:rFonts w:hint="default" w:ascii="Times New Roman" w:hAnsi="Times New Roman" w:cs="Times New Roman"/>
              </w:rPr>
              <w:t>收集的</w:t>
            </w:r>
            <w:r>
              <w:rPr>
                <w:rFonts w:hint="eastAsia" w:ascii="Times New Roman" w:hAnsi="Times New Roman" w:cs="Times New Roman"/>
                <w:lang w:eastAsia="zh-CN"/>
              </w:rPr>
              <w:t>雨水</w:t>
            </w:r>
            <w:r>
              <w:rPr>
                <w:rFonts w:hint="default" w:ascii="Times New Roman" w:hAnsi="Times New Roman" w:cs="Times New Roman"/>
              </w:rPr>
              <w:t>对地表水造成的</w:t>
            </w:r>
            <w:r>
              <w:rPr>
                <w:rFonts w:hint="eastAsia" w:ascii="Times New Roman" w:hAnsi="Times New Roman" w:cs="Times New Roman"/>
                <w:lang w:eastAsia="zh-CN"/>
              </w:rPr>
              <w:t>影响</w:t>
            </w:r>
            <w:r>
              <w:rPr>
                <w:rFonts w:hint="default" w:ascii="Times New Roman" w:hAnsi="Times New Roman" w:cs="Times New Roman"/>
              </w:rPr>
              <w:t>。在采取环评建议的风险防范措施，并制定合理的应急预案条件下，本项目运营期环境风险可降至可接受范围内。</w:t>
            </w:r>
          </w:p>
          <w:p>
            <w:pPr>
              <w:snapToGrid w:val="0"/>
              <w:spacing w:line="360" w:lineRule="auto"/>
              <w:ind w:firstLine="0" w:firstLineChars="0"/>
              <w:rPr>
                <w:rFonts w:hint="default" w:ascii="Times New Roman" w:hAnsi="Times New Roman" w:cs="Times New Roman"/>
                <w:b/>
                <w:bCs/>
              </w:rPr>
            </w:pPr>
            <w:r>
              <w:rPr>
                <w:rFonts w:hint="default" w:ascii="Times New Roman" w:hAnsi="Times New Roman" w:cs="Times New Roman"/>
                <w:b/>
                <w:bCs/>
              </w:rPr>
              <w:t>10、项目的环保投资</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本项目总投资</w:t>
            </w:r>
            <w:r>
              <w:rPr>
                <w:rFonts w:hint="eastAsia" w:ascii="Times New Roman" w:hAnsi="Times New Roman" w:cs="Times New Roman"/>
                <w:lang w:val="en-US" w:eastAsia="zh-CN"/>
              </w:rPr>
              <w:t>904</w:t>
            </w:r>
            <w:r>
              <w:rPr>
                <w:rFonts w:hint="default" w:ascii="Times New Roman" w:hAnsi="Times New Roman" w:cs="Times New Roman"/>
              </w:rPr>
              <w:t>万元，环保措施投资为</w:t>
            </w:r>
            <w:r>
              <w:rPr>
                <w:rFonts w:hint="eastAsia" w:ascii="Times New Roman" w:hAnsi="Times New Roman" w:cs="Times New Roman"/>
                <w:lang w:val="en-US" w:eastAsia="zh-CN"/>
              </w:rPr>
              <w:t>62</w:t>
            </w:r>
            <w:r>
              <w:rPr>
                <w:rFonts w:hint="default" w:ascii="Times New Roman" w:hAnsi="Times New Roman" w:cs="Times New Roman"/>
              </w:rPr>
              <w:t>万元，环保投资占总投资比例为</w:t>
            </w:r>
            <w:r>
              <w:rPr>
                <w:rFonts w:hint="eastAsia" w:ascii="Times New Roman" w:hAnsi="Times New Roman" w:cs="Times New Roman"/>
                <w:lang w:val="en-US" w:eastAsia="zh-CN"/>
              </w:rPr>
              <w:t>6.86</w:t>
            </w:r>
            <w:r>
              <w:rPr>
                <w:rFonts w:hint="default" w:ascii="Times New Roman" w:hAnsi="Times New Roman" w:cs="Times New Roman"/>
              </w:rPr>
              <w:t>%。</w:t>
            </w:r>
          </w:p>
          <w:p>
            <w:pPr>
              <w:snapToGrid w:val="0"/>
              <w:spacing w:line="360" w:lineRule="auto"/>
              <w:ind w:firstLine="0" w:firstLineChars="0"/>
              <w:rPr>
                <w:b/>
                <w:bCs/>
              </w:rPr>
            </w:pPr>
            <w:r>
              <w:rPr>
                <w:rFonts w:hint="eastAsia"/>
                <w:b/>
                <w:bCs/>
              </w:rPr>
              <w:t>11</w:t>
            </w:r>
            <w:r>
              <w:rPr>
                <w:b/>
                <w:bCs/>
              </w:rPr>
              <w:t>、环境影响评价综合结论</w:t>
            </w:r>
          </w:p>
          <w:p>
            <w:pPr>
              <w:snapToGrid w:val="0"/>
              <w:spacing w:line="360" w:lineRule="auto"/>
              <w:ind w:firstLine="480"/>
              <w:rPr>
                <w:rFonts w:hint="eastAsia" w:eastAsia="宋体"/>
                <w:lang w:eastAsia="zh-CN"/>
              </w:rPr>
            </w:pPr>
            <w:r>
              <w:t>本项目符合国家产业政策，符合</w:t>
            </w:r>
            <w:r>
              <w:rPr>
                <w:rFonts w:hint="eastAsia"/>
                <w:lang w:eastAsia="zh-CN"/>
              </w:rPr>
              <w:t>简阳</w:t>
            </w:r>
            <w:r>
              <w:t>城市规划，本项目的生态恢复、水土保持措施可行，在严格执行相关环保措施的情况下，施工期外排污染物对周围环境影响小。运营期，本项目对地表水环境为正影响。本项目的建设社会效益、经济、环境效益显著，从环保角度而言，项目建设可行。</w:t>
            </w:r>
          </w:p>
          <w:p>
            <w:pPr>
              <w:snapToGrid w:val="0"/>
              <w:spacing w:line="360" w:lineRule="auto"/>
              <w:ind w:firstLine="0" w:firstLineChars="0"/>
              <w:rPr>
                <w:rFonts w:hint="eastAsia" w:eastAsia="宋体"/>
                <w:b/>
                <w:bCs/>
                <w:lang w:val="en-US" w:eastAsia="zh-CN"/>
              </w:rPr>
            </w:pPr>
            <w:r>
              <w:rPr>
                <w:rFonts w:hint="eastAsia"/>
                <w:b/>
                <w:bCs/>
              </w:rPr>
              <w:t>二、</w:t>
            </w:r>
            <w:r>
              <w:rPr>
                <w:b/>
                <w:bCs/>
              </w:rPr>
              <w:t>建议</w:t>
            </w:r>
            <w:r>
              <w:rPr>
                <w:rFonts w:hint="eastAsia"/>
                <w:b/>
                <w:bCs/>
                <w:lang w:val="en-US" w:eastAsia="zh-CN"/>
              </w:rPr>
              <w:t xml:space="preserve">     </w:t>
            </w:r>
          </w:p>
          <w:p>
            <w:pPr>
              <w:spacing w:line="360" w:lineRule="auto"/>
              <w:ind w:firstLine="480" w:firstLineChars="200"/>
              <w:rPr>
                <w:rFonts w:ascii="Times New Roman"/>
              </w:rPr>
            </w:pPr>
            <w:r>
              <w:rPr>
                <w:rFonts w:ascii="Times New Roman"/>
              </w:rPr>
              <w:t>1、建设期间现场设置环保兼职人员，与施工方签订施工期间环保责任协议，负责执行施工期间的各项环保管理措施，督促实施本评价提出的各项环境保护防治措施。</w:t>
            </w:r>
          </w:p>
          <w:p>
            <w:pPr>
              <w:spacing w:line="360" w:lineRule="auto"/>
              <w:ind w:firstLine="480" w:firstLineChars="200"/>
              <w:rPr>
                <w:rFonts w:ascii="Times New Roman"/>
              </w:rPr>
            </w:pPr>
            <w:r>
              <w:rPr>
                <w:rFonts w:ascii="Times New Roman"/>
              </w:rPr>
              <w:t>2、严格按照国家制定的相关规范设计施工和运行管理，提高工程的建设质量。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rPr>
            </w:pPr>
            <w:r>
              <w:rPr>
                <w:rFonts w:ascii="Times New Roman"/>
              </w:rPr>
              <w:t>3、对易遭到破坏的管段设置警告牌，并采取保护措施。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szCs w:val="24"/>
              </w:rPr>
            </w:pPr>
            <w:r>
              <w:rPr>
                <w:rFonts w:ascii="Times New Roman"/>
              </w:rPr>
              <w:t>4、</w:t>
            </w:r>
            <w:r>
              <w:rPr>
                <w:rFonts w:ascii="Times New Roman"/>
                <w:szCs w:val="24"/>
              </w:rPr>
              <w:t>施工时应按照分区施工、分段施工的原则进行，将对城市交通及周围居民生活的影响降到最低。</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ascii="Times New Roman"/>
                <w:sz w:val="24"/>
                <w:szCs w:val="24"/>
              </w:rPr>
            </w:pPr>
            <w:r>
              <w:rPr>
                <w:rFonts w:hint="eastAsia" w:ascii="Times New Roman"/>
                <w:sz w:val="24"/>
                <w:szCs w:val="24"/>
              </w:rPr>
              <w:t>5</w:t>
            </w:r>
            <w:r>
              <w:rPr>
                <w:rFonts w:ascii="Times New Roman"/>
                <w:sz w:val="24"/>
                <w:szCs w:val="24"/>
              </w:rPr>
              <w:t>、</w:t>
            </w:r>
            <w:r>
              <w:rPr>
                <w:rFonts w:hint="eastAsia" w:ascii="Times New Roman"/>
                <w:sz w:val="24"/>
                <w:szCs w:val="24"/>
              </w:rPr>
              <w:t>运营期，加强日常工作中对</w:t>
            </w:r>
            <w:r>
              <w:rPr>
                <w:rFonts w:hint="eastAsia" w:ascii="Times New Roman"/>
                <w:sz w:val="24"/>
                <w:szCs w:val="24"/>
                <w:lang w:eastAsia="zh-CN"/>
              </w:rPr>
              <w:t>涵洞</w:t>
            </w:r>
            <w:r>
              <w:rPr>
                <w:rFonts w:hint="eastAsia" w:ascii="Times New Roman"/>
                <w:sz w:val="24"/>
                <w:szCs w:val="24"/>
              </w:rPr>
              <w:t>的泄漏检测</w:t>
            </w:r>
            <w:r>
              <w:rPr>
                <w:rFonts w:ascii="Times New Roman"/>
                <w:sz w:val="24"/>
                <w:szCs w:val="24"/>
              </w:rPr>
              <w:t>。</w:t>
            </w:r>
          </w:p>
          <w:p>
            <w:pPr>
              <w:pStyle w:val="2"/>
              <w:jc w:val="both"/>
            </w:pPr>
          </w:p>
          <w:p/>
          <w:p>
            <w:pPr>
              <w:pStyle w:val="2"/>
            </w:pPr>
          </w:p>
          <w:p/>
          <w:p>
            <w:pPr>
              <w:spacing w:line="360" w:lineRule="auto"/>
              <w:jc w:val="center"/>
              <w:rPr>
                <w:rFonts w:hint="default" w:ascii="Times New Roman" w:hAnsi="Times New Roman" w:eastAsia="宋体" w:cs="Times New Roman"/>
                <w:b/>
                <w:bCs/>
                <w:sz w:val="30"/>
                <w:szCs w:val="30"/>
              </w:rPr>
            </w:pPr>
          </w:p>
          <w:p>
            <w:pPr>
              <w:spacing w:line="360" w:lineRule="auto"/>
              <w:jc w:val="center"/>
              <w:rPr>
                <w:rFonts w:hint="default" w:ascii="Times New Roman" w:hAnsi="Times New Roman" w:eastAsia="宋体" w:cs="Times New Roman"/>
                <w:b/>
                <w:bCs/>
                <w:sz w:val="30"/>
                <w:szCs w:val="30"/>
              </w:rPr>
            </w:pPr>
          </w:p>
          <w:p>
            <w:pPr>
              <w:spacing w:line="360" w:lineRule="auto"/>
              <w:jc w:val="center"/>
              <w:rPr>
                <w:rFonts w:hint="default" w:ascii="Times New Roman" w:hAnsi="Times New Roman" w:eastAsia="宋体" w:cs="Times New Roman"/>
                <w:b/>
                <w:bCs/>
                <w:sz w:val="30"/>
                <w:szCs w:val="30"/>
              </w:rPr>
            </w:pPr>
          </w:p>
          <w:p>
            <w:pPr>
              <w:spacing w:line="360" w:lineRule="auto"/>
              <w:jc w:val="center"/>
              <w:rPr>
                <w:rFonts w:hint="default" w:ascii="Times New Roman" w:hAnsi="Times New Roman" w:eastAsia="宋体" w:cs="Times New Roman"/>
                <w:b/>
                <w:bCs/>
                <w:sz w:val="30"/>
                <w:szCs w:val="30"/>
              </w:rPr>
            </w:pPr>
          </w:p>
          <w:p>
            <w:pPr>
              <w:spacing w:line="360" w:lineRule="auto"/>
              <w:jc w:val="center"/>
              <w:rPr>
                <w:rFonts w:hint="default" w:ascii="Times New Roman" w:hAnsi="Times New Roman" w:eastAsia="宋体" w:cs="Times New Roman"/>
                <w:b/>
                <w:bCs/>
                <w:sz w:val="30"/>
                <w:szCs w:val="30"/>
              </w:rPr>
            </w:pPr>
          </w:p>
          <w:p>
            <w:pPr>
              <w:spacing w:line="360" w:lineRule="auto"/>
              <w:jc w:val="center"/>
              <w:rPr>
                <w:rFonts w:hint="default" w:ascii="Times New Roman" w:hAnsi="Times New Roman" w:eastAsia="宋体" w:cs="Times New Roman"/>
                <w:b/>
                <w:bCs/>
                <w:sz w:val="30"/>
                <w:szCs w:val="30"/>
              </w:rPr>
            </w:pPr>
          </w:p>
          <w:p>
            <w:pPr>
              <w:spacing w:line="360" w:lineRule="auto"/>
              <w:jc w:val="center"/>
              <w:rPr>
                <w:rFonts w:hint="default" w:ascii="Times New Roman" w:hAnsi="Times New Roman" w:eastAsia="宋体" w:cs="Times New Roman"/>
                <w:b/>
                <w:bCs/>
                <w:sz w:val="30"/>
                <w:szCs w:val="30"/>
              </w:rPr>
            </w:pPr>
          </w:p>
          <w:p>
            <w:pPr>
              <w:spacing w:line="360" w:lineRule="auto"/>
              <w:jc w:val="center"/>
              <w:rPr>
                <w:rFonts w:hint="default" w:ascii="Times New Roman" w:hAnsi="Times New Roman" w:eastAsia="宋体" w:cs="Times New Roman"/>
                <w:b/>
                <w:bCs/>
                <w:sz w:val="30"/>
                <w:szCs w:val="30"/>
              </w:rPr>
            </w:pPr>
          </w:p>
          <w:p>
            <w:pPr>
              <w:spacing w:line="360" w:lineRule="auto"/>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注     释</w:t>
            </w:r>
          </w:p>
          <w:p>
            <w:pPr>
              <w:spacing w:line="360" w:lineRule="auto"/>
              <w:ind w:firstLine="480"/>
              <w:rPr>
                <w:rFonts w:hint="default" w:ascii="Times New Roman" w:hAnsi="Times New Roman" w:eastAsia="宋体" w:cs="Times New Roman"/>
                <w:sz w:val="24"/>
                <w:szCs w:val="24"/>
              </w:rPr>
            </w:pPr>
          </w:p>
          <w:p>
            <w:pPr>
              <w:spacing w:line="360" w:lineRule="auto"/>
              <w:ind w:left="480" w:leftChars="200" w:firstLine="0"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一、本报告表应附以下附件、附图：</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附件1   项目建设立项文件</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附件2   其他与环评有关的行政管理文件</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附图1   项目地理位置图</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附图2   项目平面布置图</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附图3   项目外环境与噪声监测点位布点图</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二、如果本报告表不能说明项目产生的污染及对环境造成的影响， 应进行专项评价。根据建设项目的特点和当地环境特征，应选下列1-2项进行专项评价。</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1.大气环境影响专项评价</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2.水环境影响专项评价(包括地表水和地下水)</w:t>
            </w:r>
          </w:p>
          <w:p>
            <w:pPr>
              <w:spacing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3.生态环境影响专项评价</w:t>
            </w:r>
            <w:r>
              <w:rPr>
                <w:rFonts w:hint="eastAsia" w:ascii="Times New Roman" w:hAnsi="Times New Roman" w:cs="Times New Roman"/>
                <w:sz w:val="24"/>
                <w:szCs w:val="24"/>
                <w:lang w:val="en-US" w:eastAsia="zh-CN"/>
              </w:rPr>
              <w:t xml:space="preserve">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4.声影响专项评价</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5.土壤影响专项评价</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6.固体废弃物影响专项评价</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以上专项评价未包括的可另列专项，专项评价按照《环境影响评价技术导则》中的要求进行。</w:t>
            </w:r>
          </w:p>
          <w:p>
            <w:pPr>
              <w:spacing w:line="360" w:lineRule="auto"/>
              <w:ind w:firstLine="480"/>
              <w:rPr>
                <w:rFonts w:hint="default" w:ascii="Times New Roman" w:hAnsi="Times New Roman" w:eastAsia="宋体" w:cs="Times New Roman"/>
                <w:sz w:val="24"/>
                <w:szCs w:val="24"/>
              </w:rPr>
            </w:pPr>
          </w:p>
          <w:p>
            <w:pPr>
              <w:spacing w:line="360" w:lineRule="auto"/>
              <w:ind w:firstLine="480"/>
              <w:rPr>
                <w:rFonts w:hint="default" w:ascii="Times New Roman" w:hAnsi="Times New Roman" w:eastAsia="宋体" w:cs="Times New Roman"/>
                <w:sz w:val="24"/>
                <w:szCs w:val="24"/>
              </w:rPr>
            </w:pPr>
          </w:p>
          <w:p>
            <w:pPr>
              <w:spacing w:line="360" w:lineRule="auto"/>
              <w:ind w:firstLine="480"/>
              <w:rPr>
                <w:rFonts w:hint="default" w:ascii="Times New Roman" w:hAnsi="Times New Roman" w:eastAsia="宋体" w:cs="Times New Roman"/>
                <w:sz w:val="24"/>
                <w:szCs w:val="24"/>
              </w:rPr>
            </w:pPr>
          </w:p>
          <w:p>
            <w:pPr>
              <w:pStyle w:val="28"/>
              <w:tabs>
                <w:tab w:val="clear" w:pos="720"/>
              </w:tabs>
              <w:spacing w:line="360" w:lineRule="auto"/>
              <w:ind w:left="0" w:firstLine="480"/>
            </w:pPr>
          </w:p>
          <w:p/>
          <w:p>
            <w:pPr>
              <w:pStyle w:val="2"/>
            </w:pPr>
          </w:p>
          <w:p/>
          <w:p>
            <w:pPr>
              <w:pStyle w:val="2"/>
            </w:pPr>
          </w:p>
          <w:p/>
          <w:p>
            <w:pPr>
              <w:pStyle w:val="2"/>
            </w:pPr>
          </w:p>
          <w:p/>
          <w:p>
            <w:pPr>
              <w:pStyle w:val="2"/>
            </w:pPr>
          </w:p>
          <w:p/>
          <w:p>
            <w:pPr>
              <w:pStyle w:val="2"/>
            </w:pPr>
          </w:p>
          <w:p/>
        </w:tc>
      </w:tr>
    </w:tbl>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宏业立方符号">
    <w:altName w:val="宋体"/>
    <w:panose1 w:val="0201060903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fldChar w:fldCharType="begin"/>
    </w:r>
    <w:r>
      <w:rPr>
        <w:rStyle w:val="14"/>
      </w:rPr>
      <w:instrText xml:space="preserve">PAGE  </w:instrText>
    </w:r>
    <w:r>
      <w:fldChar w:fldCharType="separate"/>
    </w:r>
    <w:r>
      <w:rPr>
        <w:rStyle w:val="14"/>
      </w:rPr>
      <w:t>9</w:t>
    </w:r>
    <w: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fldChar w:fldCharType="begin"/>
    </w:r>
    <w:r>
      <w:rPr>
        <w:rStyle w:val="14"/>
      </w:rPr>
      <w:instrText xml:space="preserve">PAGE  </w:instrText>
    </w:r>
    <w:r>
      <w:fldChar w:fldCharType="separate"/>
    </w:r>
    <w:r>
      <w:rPr>
        <w:rStyle w:val="14"/>
      </w:rPr>
      <w:t>9</w:t>
    </w:r>
    <w:r>
      <w:fldChar w:fldCharType="end"/>
    </w:r>
  </w:p>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D6630"/>
    <w:multiLevelType w:val="singleLevel"/>
    <w:tmpl w:val="940D6630"/>
    <w:lvl w:ilvl="0" w:tentative="0">
      <w:start w:val="1"/>
      <w:numFmt w:val="chineseCounting"/>
      <w:suff w:val="nothing"/>
      <w:lvlText w:val="（%1）"/>
      <w:lvlJc w:val="left"/>
      <w:rPr>
        <w:rFonts w:hint="eastAsia"/>
      </w:rPr>
    </w:lvl>
  </w:abstractNum>
  <w:abstractNum w:abstractNumId="1">
    <w:nsid w:val="C5AF5784"/>
    <w:multiLevelType w:val="singleLevel"/>
    <w:tmpl w:val="C5AF5784"/>
    <w:lvl w:ilvl="0" w:tentative="0">
      <w:start w:val="4"/>
      <w:numFmt w:val="decimal"/>
      <w:suff w:val="nothing"/>
      <w:lvlText w:val="%1、"/>
      <w:lvlJc w:val="left"/>
    </w:lvl>
  </w:abstractNum>
  <w:abstractNum w:abstractNumId="2">
    <w:nsid w:val="2AFF1C2B"/>
    <w:multiLevelType w:val="singleLevel"/>
    <w:tmpl w:val="2AFF1C2B"/>
    <w:lvl w:ilvl="0" w:tentative="0">
      <w:start w:val="1"/>
      <w:numFmt w:val="decimal"/>
      <w:suff w:val="space"/>
      <w:lvlText w:val="%1."/>
      <w:lvlJc w:val="left"/>
    </w:lvl>
  </w:abstractNum>
  <w:abstractNum w:abstractNumId="3">
    <w:nsid w:val="55545AE6"/>
    <w:multiLevelType w:val="singleLevel"/>
    <w:tmpl w:val="55545AE6"/>
    <w:lvl w:ilvl="0" w:tentative="0">
      <w:start w:val="5"/>
      <w:numFmt w:val="chineseCounting"/>
      <w:suff w:val="nothing"/>
      <w:lvlText w:val="%1、"/>
      <w:lvlJc w:val="left"/>
    </w:lvl>
  </w:abstractNum>
  <w:abstractNum w:abstractNumId="4">
    <w:nsid w:val="693C31E7"/>
    <w:multiLevelType w:val="singleLevel"/>
    <w:tmpl w:val="693C31E7"/>
    <w:lvl w:ilvl="0" w:tentative="0">
      <w:start w:val="9"/>
      <w:numFmt w:val="chineseCounting"/>
      <w:suff w:val="nothing"/>
      <w:lvlText w:val="%1、"/>
      <w:lvlJc w:val="left"/>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61681"/>
    <w:rsid w:val="00217CD7"/>
    <w:rsid w:val="017910B3"/>
    <w:rsid w:val="055C67A7"/>
    <w:rsid w:val="08A03FA1"/>
    <w:rsid w:val="0E187A35"/>
    <w:rsid w:val="0E3230E1"/>
    <w:rsid w:val="10BD448D"/>
    <w:rsid w:val="11136E4F"/>
    <w:rsid w:val="1152077F"/>
    <w:rsid w:val="11D45467"/>
    <w:rsid w:val="12FA7DF3"/>
    <w:rsid w:val="16E52CA7"/>
    <w:rsid w:val="225A6F3E"/>
    <w:rsid w:val="24947DC5"/>
    <w:rsid w:val="28EF5790"/>
    <w:rsid w:val="2A682E24"/>
    <w:rsid w:val="30753166"/>
    <w:rsid w:val="30AA64D3"/>
    <w:rsid w:val="31483B0F"/>
    <w:rsid w:val="367B4D47"/>
    <w:rsid w:val="37BE0DEF"/>
    <w:rsid w:val="3A584A24"/>
    <w:rsid w:val="3C2D2DDB"/>
    <w:rsid w:val="3E361681"/>
    <w:rsid w:val="4A01116F"/>
    <w:rsid w:val="4B3E7DE1"/>
    <w:rsid w:val="4E1B01C7"/>
    <w:rsid w:val="568A08A8"/>
    <w:rsid w:val="58241A6C"/>
    <w:rsid w:val="586C1019"/>
    <w:rsid w:val="59CC79E1"/>
    <w:rsid w:val="59F90D83"/>
    <w:rsid w:val="5B375E66"/>
    <w:rsid w:val="5C5877AE"/>
    <w:rsid w:val="5FB62760"/>
    <w:rsid w:val="61502288"/>
    <w:rsid w:val="63C432F2"/>
    <w:rsid w:val="64D977C5"/>
    <w:rsid w:val="66324E2E"/>
    <w:rsid w:val="670961B8"/>
    <w:rsid w:val="68594C87"/>
    <w:rsid w:val="6960405A"/>
    <w:rsid w:val="6CA1207A"/>
    <w:rsid w:val="6E3E65D9"/>
    <w:rsid w:val="75743D7F"/>
    <w:rsid w:val="78C021E4"/>
    <w:rsid w:val="7B4E7450"/>
    <w:rsid w:val="7DC97969"/>
    <w:rsid w:val="7FA76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1"/>
    <w:qFormat/>
    <w:uiPriority w:val="0"/>
    <w:pPr>
      <w:keepNext/>
      <w:keepLines/>
      <w:spacing w:line="440" w:lineRule="exact"/>
      <w:ind w:firstLine="720" w:firstLineChars="200"/>
      <w:outlineLvl w:val="3"/>
    </w:pPr>
    <w:rPr>
      <w:rFonts w:eastAsia="黑体"/>
      <w:bCs/>
      <w:szCs w:val="28"/>
    </w:rPr>
  </w:style>
  <w:style w:type="character" w:default="1" w:styleId="13">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tabs>
        <w:tab w:val="center" w:pos="4153"/>
        <w:tab w:val="right" w:pos="8306"/>
      </w:tabs>
      <w:snapToGrid w:val="0"/>
      <w:jc w:val="center"/>
    </w:pPr>
    <w:rPr>
      <w:sz w:val="18"/>
      <w:szCs w:val="18"/>
    </w:rPr>
  </w:style>
  <w:style w:type="paragraph" w:styleId="5">
    <w:name w:val="Normal Indent"/>
    <w:basedOn w:val="1"/>
    <w:qFormat/>
    <w:uiPriority w:val="0"/>
    <w:pPr>
      <w:ind w:firstLine="420" w:firstLineChars="200"/>
    </w:pPr>
  </w:style>
  <w:style w:type="paragraph" w:styleId="6">
    <w:name w:val="Body Text Indent"/>
    <w:basedOn w:val="1"/>
    <w:qFormat/>
    <w:uiPriority w:val="0"/>
    <w:pPr>
      <w:spacing w:line="360" w:lineRule="auto"/>
      <w:ind w:firstLine="480" w:firstLineChars="200"/>
    </w:pPr>
    <w:rPr>
      <w:sz w:val="24"/>
    </w:rPr>
  </w:style>
  <w:style w:type="paragraph" w:styleId="7">
    <w:name w:val="Plain Text"/>
    <w:basedOn w:val="1"/>
    <w:qFormat/>
    <w:uiPriority w:val="0"/>
    <w:rPr>
      <w:rFonts w:ascii="宋体" w:hAnsi="Courier New"/>
      <w:sz w:val="21"/>
      <w:szCs w:val="20"/>
    </w:rPr>
  </w:style>
  <w:style w:type="paragraph" w:styleId="8">
    <w:name w:val="Body Text Indent 2"/>
    <w:basedOn w:val="1"/>
    <w:qFormat/>
    <w:uiPriority w:val="0"/>
    <w:pPr>
      <w:spacing w:after="120" w:afterLines="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Body Text 2"/>
    <w:basedOn w:val="1"/>
    <w:qFormat/>
    <w:uiPriority w:val="0"/>
    <w:pPr>
      <w:spacing w:afterLines="0" w:line="240" w:lineRule="auto"/>
      <w:ind w:firstLine="0" w:firstLineChars="0"/>
      <w:jc w:val="center"/>
    </w:pPr>
    <w:rPr>
      <w:sz w:val="21"/>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4">
    <w:name w:val="page number"/>
    <w:basedOn w:val="13"/>
    <w:qFormat/>
    <w:uiPriority w:val="0"/>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表格文字2"/>
    <w:basedOn w:val="7"/>
    <w:qFormat/>
    <w:uiPriority w:val="0"/>
    <w:pPr>
      <w:autoSpaceDE w:val="0"/>
      <w:autoSpaceDN w:val="0"/>
      <w:adjustRightInd w:val="0"/>
      <w:spacing w:before="60" w:beforeLines="0"/>
      <w:jc w:val="center"/>
      <w:textAlignment w:val="baseline"/>
    </w:pPr>
    <w:rPr>
      <w:rFonts w:hAnsi="Times New Roman"/>
      <w:color w:val="000000"/>
      <w:kern w:val="0"/>
      <w:sz w:val="24"/>
    </w:rPr>
  </w:style>
  <w:style w:type="paragraph" w:customStyle="1" w:styleId="18">
    <w:name w:val="++++正文"/>
    <w:basedOn w:val="1"/>
    <w:qFormat/>
    <w:uiPriority w:val="0"/>
    <w:pPr>
      <w:spacing w:line="360" w:lineRule="auto"/>
      <w:ind w:firstLine="200" w:firstLineChars="200"/>
    </w:pPr>
    <w:rPr>
      <w:rFonts w:eastAsia="黑体"/>
      <w:b/>
      <w:color w:val="0000FF"/>
      <w:sz w:val="24"/>
    </w:rPr>
  </w:style>
  <w:style w:type="paragraph" w:customStyle="1" w:styleId="19">
    <w:name w:val="报告"/>
    <w:basedOn w:val="1"/>
    <w:qFormat/>
    <w:uiPriority w:val="0"/>
    <w:pPr>
      <w:adjustRightInd w:val="0"/>
      <w:spacing w:line="360" w:lineRule="auto"/>
      <w:ind w:firstLine="505"/>
      <w:textAlignment w:val="center"/>
    </w:pPr>
    <w:rPr>
      <w:rFonts w:ascii="TimesNewRoman" w:hAnsi="TimesNewRoman"/>
      <w:kern w:val="0"/>
      <w:sz w:val="24"/>
      <w:szCs w:val="20"/>
    </w:rPr>
  </w:style>
  <w:style w:type="paragraph" w:customStyle="1" w:styleId="20">
    <w:name w:val="我的样式"/>
    <w:basedOn w:val="1"/>
    <w:qFormat/>
    <w:uiPriority w:val="0"/>
    <w:pPr>
      <w:adjustRightInd w:val="0"/>
      <w:snapToGrid w:val="0"/>
      <w:spacing w:line="360" w:lineRule="auto"/>
      <w:ind w:firstLine="200" w:firstLineChars="200"/>
      <w:jc w:val="left"/>
      <w:textAlignment w:val="baseline"/>
    </w:pPr>
    <w:rPr>
      <w:rFonts w:ascii="Times New Roman"/>
      <w:snapToGrid w:val="0"/>
      <w:sz w:val="28"/>
    </w:rPr>
  </w:style>
  <w:style w:type="paragraph" w:customStyle="1" w:styleId="21">
    <w:name w:val="电镀正文"/>
    <w:basedOn w:val="5"/>
    <w:qFormat/>
    <w:uiPriority w:val="0"/>
    <w:pPr>
      <w:spacing w:line="400" w:lineRule="exact"/>
      <w:ind w:firstLine="200"/>
    </w:pPr>
    <w:rPr>
      <w:sz w:val="24"/>
    </w:rPr>
  </w:style>
  <w:style w:type="paragraph" w:customStyle="1" w:styleId="22">
    <w:name w:val="样式2"/>
    <w:basedOn w:val="1"/>
    <w:qFormat/>
    <w:uiPriority w:val="0"/>
    <w:pPr>
      <w:adjustRightInd w:val="0"/>
      <w:spacing w:before="120" w:beforeLines="0" w:line="360" w:lineRule="auto"/>
      <w:ind w:firstLine="567"/>
      <w:textAlignment w:val="baseline"/>
    </w:pPr>
    <w:rPr>
      <w:rFonts w:ascii="宋体"/>
      <w:kern w:val="0"/>
      <w:sz w:val="28"/>
      <w:szCs w:val="20"/>
    </w:rPr>
  </w:style>
  <w:style w:type="paragraph" w:customStyle="1" w:styleId="23">
    <w:name w:val="1表格"/>
    <w:basedOn w:val="1"/>
    <w:qFormat/>
    <w:uiPriority w:val="0"/>
    <w:pPr>
      <w:snapToGrid w:val="0"/>
      <w:spacing w:line="160" w:lineRule="atLeast"/>
      <w:jc w:val="center"/>
    </w:pPr>
    <w:rPr>
      <w:rFonts w:eastAsia="仿宋_GB2312"/>
      <w:szCs w:val="20"/>
    </w:rPr>
  </w:style>
  <w:style w:type="character" w:customStyle="1" w:styleId="24">
    <w:name w:val="样式 正文缩进正文（首行缩进两字） + 宋体 四号 Char"/>
    <w:basedOn w:val="13"/>
    <w:link w:val="25"/>
    <w:qFormat/>
    <w:uiPriority w:val="0"/>
    <w:rPr>
      <w:rFonts w:hAnsi="宋体"/>
      <w:sz w:val="20"/>
    </w:rPr>
  </w:style>
  <w:style w:type="paragraph" w:customStyle="1" w:styleId="25">
    <w:name w:val="样式 正文缩进正文（首行缩进两字） + 宋体 四号"/>
    <w:basedOn w:val="5"/>
    <w:link w:val="24"/>
    <w:qFormat/>
    <w:uiPriority w:val="0"/>
    <w:pPr>
      <w:spacing w:line="360" w:lineRule="auto"/>
      <w:ind w:firstLine="200" w:firstLineChars="200"/>
    </w:pPr>
    <w:rPr>
      <w:rFonts w:hAnsi="宋体"/>
      <w:sz w:val="20"/>
    </w:rPr>
  </w:style>
  <w:style w:type="paragraph" w:customStyle="1" w:styleId="26">
    <w:name w:val="正文001"/>
    <w:basedOn w:val="1"/>
    <w:qFormat/>
    <w:uiPriority w:val="0"/>
    <w:pPr>
      <w:spacing w:before="60" w:beforeLines="0" w:line="460" w:lineRule="exact"/>
      <w:ind w:firstLine="482"/>
    </w:pPr>
    <w:rPr>
      <w:kern w:val="0"/>
      <w:szCs w:val="20"/>
    </w:rPr>
  </w:style>
  <w:style w:type="paragraph" w:customStyle="1" w:styleId="27">
    <w:name w:val="样式 13 磅 首行缩进:  1.01 厘米 行距: 最小值 25 磅"/>
    <w:basedOn w:val="1"/>
    <w:qFormat/>
    <w:uiPriority w:val="0"/>
    <w:pPr>
      <w:adjustRightInd w:val="0"/>
      <w:spacing w:line="460" w:lineRule="atLeast"/>
      <w:ind w:firstLine="200" w:firstLineChars="200"/>
      <w:textAlignment w:val="baseline"/>
    </w:pPr>
    <w:rPr>
      <w:rFonts w:cs="宋体"/>
      <w:sz w:val="26"/>
    </w:rPr>
  </w:style>
  <w:style w:type="paragraph" w:customStyle="1" w:styleId="28">
    <w:name w:val="标题1"/>
    <w:basedOn w:val="1"/>
    <w:next w:val="1"/>
    <w:qFormat/>
    <w:uiPriority w:val="0"/>
    <w:pPr>
      <w:tabs>
        <w:tab w:val="left" w:pos="720"/>
      </w:tabs>
      <w:spacing w:line="440" w:lineRule="atLeast"/>
      <w:ind w:left="720" w:hanging="24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0.wmf"/><Relationship Id="rId21" Type="http://schemas.openxmlformats.org/officeDocument/2006/relationships/oleObject" Target="embeddings/oleObject5.bin"/><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4.bin"/><Relationship Id="rId17" Type="http://schemas.openxmlformats.org/officeDocument/2006/relationships/image" Target="media/image7.wmf"/><Relationship Id="rId16" Type="http://schemas.openxmlformats.org/officeDocument/2006/relationships/oleObject" Target="embeddings/oleObject3.bin"/><Relationship Id="rId15" Type="http://schemas.openxmlformats.org/officeDocument/2006/relationships/image" Target="media/image6.wmf"/><Relationship Id="rId14" Type="http://schemas.openxmlformats.org/officeDocument/2006/relationships/oleObject" Target="embeddings/oleObject2.bin"/><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2018-05-31T07:42:00Z</dcterms:created>
  <dc:creator>Chihtsan</dc:creator>
  <cp:lastModifiedBy>Chihtsan</cp:lastModifiedBy>
  <dcterms:modified xsi:type="dcterms:W3CDTF">2018-08-07T08:59:42Z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